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BC" w:rsidRDefault="00B42210">
      <w:pPr>
        <w:spacing w:after="0" w:line="240" w:lineRule="auto"/>
        <w:jc w:val="center"/>
        <w:rPr>
          <w:rFonts w:ascii="Times New Roman" w:eastAsia="Times New Roman" w:hAnsi="Times New Roman" w:cs="Times New Roman"/>
          <w:b/>
          <w:sz w:val="32"/>
          <w:szCs w:val="32"/>
          <w:vertAlign w:val="superscript"/>
          <w:lang w:eastAsia="ru-RU"/>
        </w:rPr>
      </w:pPr>
      <w:bookmarkStart w:id="0" w:name="_GoBack"/>
      <w:bookmarkEnd w:id="0"/>
      <w:r>
        <w:rPr>
          <w:rFonts w:ascii="Times New Roman" w:eastAsia="Times New Roman" w:hAnsi="Times New Roman" w:cs="Times New Roman"/>
          <w:b/>
          <w:sz w:val="32"/>
          <w:szCs w:val="32"/>
          <w:vertAlign w:val="superscript"/>
          <w:lang w:eastAsia="ru-RU"/>
        </w:rPr>
        <w:t xml:space="preserve"> </w:t>
      </w:r>
      <w:r>
        <w:rPr>
          <w:noProof/>
          <w:lang w:eastAsia="ru-RU"/>
        </w:rPr>
        <w:drawing>
          <wp:inline distT="0" distB="0" distL="0" distR="0">
            <wp:extent cx="457200" cy="6191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6"/>
                    <a:stretch>
                      <a:fillRect/>
                    </a:stretch>
                  </pic:blipFill>
                  <pic:spPr bwMode="auto">
                    <a:xfrm>
                      <a:off x="0" y="0"/>
                      <a:ext cx="457200" cy="619125"/>
                    </a:xfrm>
                    <a:prstGeom prst="rect">
                      <a:avLst/>
                    </a:prstGeom>
                    <a:noFill/>
                  </pic:spPr>
                </pic:pic>
              </a:graphicData>
            </a:graphic>
          </wp:inline>
        </w:drawing>
      </w:r>
    </w:p>
    <w:p w:rsidR="003C3BBC" w:rsidRDefault="00B42210">
      <w:pPr>
        <w:spacing w:before="24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ПРАВИТЕЛЬСТВО </w:t>
      </w:r>
    </w:p>
    <w:p w:rsidR="003C3BBC" w:rsidRDefault="00B42210">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КЕМЕРОВСКОЙ ОБЛАСТИ – КУЗБАССА </w:t>
      </w:r>
    </w:p>
    <w:p w:rsidR="003C3BBC" w:rsidRDefault="00B42210">
      <w:pPr>
        <w:spacing w:before="360" w:after="60" w:line="240" w:lineRule="auto"/>
        <w:jc w:val="center"/>
        <w:rPr>
          <w:rFonts w:ascii="Times New Roman" w:eastAsia="SimSun" w:hAnsi="Times New Roman" w:cs="Times New Roman"/>
          <w:b/>
          <w:bCs/>
          <w:spacing w:val="60"/>
          <w:sz w:val="32"/>
          <w:szCs w:val="32"/>
          <w:lang w:eastAsia="ru-RU"/>
        </w:rPr>
      </w:pPr>
      <w:r>
        <w:rPr>
          <w:rFonts w:ascii="Times New Roman" w:eastAsia="SimSun" w:hAnsi="Times New Roman" w:cs="Times New Roman"/>
          <w:b/>
          <w:bCs/>
          <w:spacing w:val="60"/>
          <w:sz w:val="32"/>
          <w:szCs w:val="32"/>
          <w:lang w:eastAsia="ru-RU"/>
        </w:rPr>
        <w:t>ПОСТАНОВЛЕНИЕ</w:t>
      </w:r>
    </w:p>
    <w:p w:rsidR="003C3BBC" w:rsidRDefault="00B42210">
      <w:pPr>
        <w:spacing w:before="480" w:after="0" w:line="240" w:lineRule="auto"/>
        <w:jc w:val="center"/>
        <w:rPr>
          <w:rFonts w:ascii="Times New Roman" w:eastAsia="SimSun" w:hAnsi="Times New Roman" w:cs="Times New Roman"/>
          <w:sz w:val="28"/>
          <w:szCs w:val="28"/>
          <w:lang w:eastAsia="ru-RU"/>
        </w:rPr>
      </w:pPr>
      <w:r>
        <w:rPr>
          <w:rFonts w:ascii="Times New Roman" w:eastAsia="Times New Roman" w:hAnsi="Times New Roman" w:cs="Times New Roman"/>
          <w:sz w:val="20"/>
          <w:szCs w:val="20"/>
          <w:lang w:eastAsia="ru-RU"/>
        </w:rPr>
        <w:t>________________________г.  №__________</w:t>
      </w:r>
    </w:p>
    <w:p w:rsidR="003C3BBC" w:rsidRDefault="00B4221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0"/>
          <w:szCs w:val="20"/>
          <w:lang w:eastAsia="ru-RU"/>
        </w:rPr>
        <w:t>г. Кемерово</w:t>
      </w:r>
    </w:p>
    <w:p w:rsidR="003C3BBC" w:rsidRDefault="003C3BBC">
      <w:pPr>
        <w:pStyle w:val="ConsPlusTitle"/>
        <w:jc w:val="both"/>
        <w:rPr>
          <w:rFonts w:ascii="Times New Roman" w:hAnsi="Times New Roman" w:cs="Times New Roman"/>
          <w:sz w:val="28"/>
        </w:rPr>
      </w:pPr>
    </w:p>
    <w:p w:rsidR="003C3BBC" w:rsidRDefault="003C3BBC">
      <w:pPr>
        <w:pStyle w:val="ConsPlusTitle"/>
        <w:jc w:val="both"/>
        <w:rPr>
          <w:rFonts w:ascii="Times New Roman" w:hAnsi="Times New Roman" w:cs="Times New Roman"/>
          <w:sz w:val="28"/>
          <w:szCs w:val="28"/>
        </w:rPr>
      </w:pPr>
    </w:p>
    <w:p w:rsidR="003C3BBC" w:rsidRDefault="00B42210">
      <w:pPr>
        <w:spacing w:after="0" w:line="240" w:lineRule="auto"/>
        <w:ind w:left="1134" w:right="1417"/>
        <w:jc w:val="center"/>
      </w:pPr>
      <w:r>
        <w:rPr>
          <w:rFonts w:ascii="Times New Roman" w:hAnsi="Times New Roman" w:cs="Times New Roman"/>
          <w:b/>
          <w:bCs/>
          <w:color w:val="000000"/>
          <w:spacing w:val="-4"/>
          <w:sz w:val="28"/>
          <w:szCs w:val="28"/>
        </w:rPr>
        <w:t xml:space="preserve">О внесении изменений в постановление Коллегии Администрации Кемеровской области от 20.07.2006 </w:t>
      </w:r>
    </w:p>
    <w:p w:rsidR="003C3BBC" w:rsidRDefault="00B42210">
      <w:pPr>
        <w:spacing w:after="0" w:line="240" w:lineRule="auto"/>
        <w:ind w:left="1134" w:right="1417"/>
        <w:jc w:val="center"/>
      </w:pPr>
      <w:r>
        <w:rPr>
          <w:rFonts w:ascii="Times New Roman" w:hAnsi="Times New Roman" w:cs="Times New Roman"/>
          <w:b/>
          <w:bCs/>
          <w:color w:val="000000"/>
          <w:spacing w:val="-4"/>
          <w:sz w:val="28"/>
          <w:szCs w:val="28"/>
        </w:rPr>
        <w:t xml:space="preserve">№ </w:t>
      </w:r>
      <w:r>
        <w:rPr>
          <w:rFonts w:ascii="Times New Roman" w:hAnsi="Times New Roman" w:cs="Times New Roman"/>
          <w:b/>
          <w:bCs/>
          <w:color w:val="000000"/>
          <w:spacing w:val="-4"/>
          <w:sz w:val="28"/>
          <w:szCs w:val="28"/>
        </w:rPr>
        <w:t xml:space="preserve">148 «Об утверждении Порядка предоставления денежных выплат и компенсаций отдельным категориям граждан и Порядка возмещения </w:t>
      </w:r>
    </w:p>
    <w:p w:rsidR="003C3BBC" w:rsidRDefault="00B42210">
      <w:pPr>
        <w:spacing w:after="0" w:line="240" w:lineRule="auto"/>
        <w:ind w:left="1134" w:right="1417"/>
        <w:jc w:val="center"/>
      </w:pPr>
      <w:r>
        <w:rPr>
          <w:rFonts w:ascii="Times New Roman" w:hAnsi="Times New Roman" w:cs="Times New Roman"/>
          <w:b/>
          <w:bCs/>
          <w:color w:val="000000"/>
          <w:spacing w:val="-4"/>
          <w:sz w:val="28"/>
          <w:szCs w:val="28"/>
        </w:rPr>
        <w:t>расходов на погребение в случае смерти реабилитированного лица»</w:t>
      </w:r>
    </w:p>
    <w:p w:rsidR="003C3BBC" w:rsidRDefault="003C3BBC">
      <w:pPr>
        <w:spacing w:after="0" w:line="240" w:lineRule="auto"/>
        <w:jc w:val="center"/>
        <w:rPr>
          <w:rFonts w:ascii="Times New Roman" w:hAnsi="Times New Roman" w:cs="Times New Roman"/>
          <w:b/>
          <w:spacing w:val="-4"/>
          <w:sz w:val="28"/>
          <w:szCs w:val="28"/>
        </w:rPr>
      </w:pPr>
    </w:p>
    <w:p w:rsidR="003C3BBC" w:rsidRDefault="003C3BBC">
      <w:pPr>
        <w:spacing w:after="0" w:line="240" w:lineRule="auto"/>
        <w:jc w:val="center"/>
        <w:rPr>
          <w:rFonts w:ascii="Times New Roman" w:hAnsi="Times New Roman" w:cs="Times New Roman"/>
          <w:b/>
          <w:spacing w:val="-4"/>
          <w:sz w:val="28"/>
          <w:szCs w:val="28"/>
        </w:rPr>
      </w:pP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Правительство Кемеровской области </w:t>
      </w:r>
      <w:r>
        <w:rPr>
          <w:rFonts w:ascii="Times New Roman" w:hAnsi="Times New Roman"/>
          <w:color w:val="000000"/>
          <w:sz w:val="28"/>
          <w:szCs w:val="28"/>
        </w:rPr>
        <w:t xml:space="preserve">– </w:t>
      </w:r>
      <w:r>
        <w:rPr>
          <w:rFonts w:ascii="Times New Roman" w:hAnsi="Times New Roman"/>
          <w:sz w:val="28"/>
          <w:szCs w:val="28"/>
        </w:rPr>
        <w:t xml:space="preserve">Кузбасса </w:t>
      </w:r>
      <w:r>
        <w:rPr>
          <w:rFonts w:ascii="Times New Roman" w:hAnsi="Times New Roman"/>
          <w:spacing w:val="40"/>
          <w:sz w:val="28"/>
          <w:szCs w:val="28"/>
        </w:rPr>
        <w:t>постановляе</w:t>
      </w:r>
      <w:r>
        <w:rPr>
          <w:rFonts w:ascii="Times New Roman" w:hAnsi="Times New Roman"/>
          <w:sz w:val="28"/>
          <w:szCs w:val="28"/>
        </w:rPr>
        <w:t>т:</w:t>
      </w:r>
    </w:p>
    <w:p w:rsidR="003C3BBC" w:rsidRDefault="00B42210">
      <w:pPr>
        <w:spacing w:after="0" w:line="240" w:lineRule="auto"/>
        <w:ind w:firstLine="709"/>
        <w:jc w:val="both"/>
        <w:rPr>
          <w:rFonts w:ascii="Times New Roman" w:hAnsi="Times New Roman"/>
          <w:sz w:val="28"/>
          <w:szCs w:val="28"/>
        </w:rPr>
      </w:pPr>
      <w:r>
        <w:rPr>
          <w:rFonts w:ascii="Times New Roman" w:hAnsi="Times New Roman" w:cs="Times New Roman"/>
          <w:color w:val="000000"/>
          <w:spacing w:val="-4"/>
          <w:sz w:val="28"/>
          <w:szCs w:val="28"/>
        </w:rPr>
        <w:t>1. Внес</w:t>
      </w:r>
      <w:r>
        <w:rPr>
          <w:rFonts w:ascii="Times New Roman" w:hAnsi="Times New Roman" w:cs="Times New Roman"/>
          <w:color w:val="000000"/>
          <w:spacing w:val="-4"/>
          <w:sz w:val="28"/>
          <w:szCs w:val="28"/>
        </w:rPr>
        <w:t>ти в порядок предоставления денежных выплат и компенсаций отдельным категориям граждан, утвержденным постановлением Коллегии Администрации Кемеровской области от 20.07.2006 № 148 «Об утверждении Порядка предоставления денежных выплат и компенсаций отдельны</w:t>
      </w:r>
      <w:r>
        <w:rPr>
          <w:rFonts w:ascii="Times New Roman" w:hAnsi="Times New Roman" w:cs="Times New Roman"/>
          <w:color w:val="000000"/>
          <w:spacing w:val="-4"/>
          <w:sz w:val="28"/>
          <w:szCs w:val="28"/>
        </w:rPr>
        <w:t xml:space="preserve">м категориям граждан и Порядка возмещения расходов на погребение в случае смерти реабилитированного лица» (в редакции постановлений Коллегии Администрации Кемеровской области от 06.02.2007 </w:t>
      </w:r>
      <w:hyperlink r:id="rId7">
        <w:r>
          <w:rPr>
            <w:rFonts w:ascii="Times New Roman" w:hAnsi="Times New Roman" w:cs="Times New Roman"/>
            <w:color w:val="000000"/>
            <w:spacing w:val="-4"/>
            <w:sz w:val="28"/>
            <w:szCs w:val="28"/>
          </w:rPr>
          <w:t>№ 17</w:t>
        </w:r>
      </w:hyperlink>
      <w:r>
        <w:rPr>
          <w:rFonts w:ascii="Times New Roman" w:hAnsi="Times New Roman" w:cs="Times New Roman"/>
          <w:color w:val="000000"/>
          <w:spacing w:val="-4"/>
          <w:sz w:val="28"/>
          <w:szCs w:val="28"/>
        </w:rPr>
        <w:t xml:space="preserve">, от 03.12.2007 </w:t>
      </w:r>
      <w:hyperlink r:id="rId8">
        <w:r>
          <w:rPr>
            <w:rFonts w:ascii="Times New Roman" w:hAnsi="Times New Roman" w:cs="Times New Roman"/>
            <w:color w:val="000000"/>
            <w:spacing w:val="-4"/>
            <w:sz w:val="28"/>
            <w:szCs w:val="28"/>
          </w:rPr>
          <w:t>№ 334</w:t>
        </w:r>
      </w:hyperlink>
      <w:r>
        <w:rPr>
          <w:rFonts w:ascii="Times New Roman" w:hAnsi="Times New Roman" w:cs="Times New Roman"/>
          <w:color w:val="000000"/>
          <w:spacing w:val="-4"/>
          <w:sz w:val="28"/>
          <w:szCs w:val="28"/>
        </w:rPr>
        <w:t xml:space="preserve">, от 04.06.2008 </w:t>
      </w:r>
      <w:hyperlink r:id="rId9">
        <w:r>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rPr>
          <w:t>211</w:t>
        </w:r>
      </w:hyperlink>
      <w:r>
        <w:rPr>
          <w:rFonts w:ascii="Times New Roman" w:hAnsi="Times New Roman" w:cs="Times New Roman"/>
          <w:color w:val="000000"/>
          <w:spacing w:val="-4"/>
          <w:sz w:val="28"/>
          <w:szCs w:val="28"/>
        </w:rPr>
        <w:t xml:space="preserve">, от 01.10.2008 </w:t>
      </w:r>
      <w:hyperlink r:id="rId10">
        <w:r>
          <w:rPr>
            <w:rFonts w:ascii="Times New Roman" w:hAnsi="Times New Roman" w:cs="Times New Roman"/>
            <w:color w:val="000000"/>
            <w:spacing w:val="-4"/>
            <w:sz w:val="28"/>
            <w:szCs w:val="28"/>
          </w:rPr>
          <w:t>№ 422</w:t>
        </w:r>
      </w:hyperlink>
      <w:r>
        <w:rPr>
          <w:rFonts w:ascii="Times New Roman" w:hAnsi="Times New Roman" w:cs="Times New Roman"/>
          <w:color w:val="000000"/>
          <w:spacing w:val="-4"/>
          <w:sz w:val="28"/>
          <w:szCs w:val="28"/>
        </w:rPr>
        <w:t xml:space="preserve">, от 16.01.2009 </w:t>
      </w:r>
      <w:hyperlink r:id="rId11">
        <w:r>
          <w:rPr>
            <w:rFonts w:ascii="Times New Roman" w:hAnsi="Times New Roman" w:cs="Times New Roman"/>
            <w:color w:val="000000"/>
            <w:spacing w:val="-4"/>
            <w:sz w:val="28"/>
            <w:szCs w:val="28"/>
          </w:rPr>
          <w:t>№ 12</w:t>
        </w:r>
      </w:hyperlink>
      <w:r>
        <w:rPr>
          <w:rFonts w:ascii="Times New Roman" w:hAnsi="Times New Roman" w:cs="Times New Roman"/>
          <w:color w:val="000000"/>
          <w:spacing w:val="-4"/>
          <w:sz w:val="28"/>
          <w:szCs w:val="28"/>
        </w:rPr>
        <w:t xml:space="preserve">, от 07.02.2011         </w:t>
      </w:r>
      <w:hyperlink r:id="rId12">
        <w:r>
          <w:rPr>
            <w:rFonts w:ascii="Times New Roman" w:hAnsi="Times New Roman" w:cs="Times New Roman"/>
            <w:color w:val="000000"/>
            <w:spacing w:val="-4"/>
            <w:sz w:val="28"/>
            <w:szCs w:val="28"/>
          </w:rPr>
          <w:t>№ 42</w:t>
        </w:r>
      </w:hyperlink>
      <w:r>
        <w:rPr>
          <w:rFonts w:ascii="Times New Roman" w:hAnsi="Times New Roman" w:cs="Times New Roman"/>
          <w:color w:val="000000"/>
          <w:spacing w:val="-4"/>
          <w:sz w:val="28"/>
          <w:szCs w:val="28"/>
        </w:rPr>
        <w:t xml:space="preserve">, от 25.07.2012 </w:t>
      </w:r>
      <w:hyperlink r:id="rId13">
        <w:r>
          <w:rPr>
            <w:rFonts w:ascii="Times New Roman" w:hAnsi="Times New Roman" w:cs="Times New Roman"/>
            <w:color w:val="000000"/>
            <w:spacing w:val="-4"/>
            <w:sz w:val="28"/>
            <w:szCs w:val="28"/>
          </w:rPr>
          <w:t>№ 292</w:t>
        </w:r>
      </w:hyperlink>
      <w:r>
        <w:rPr>
          <w:rFonts w:ascii="Times New Roman" w:hAnsi="Times New Roman" w:cs="Times New Roman"/>
          <w:color w:val="000000"/>
          <w:spacing w:val="-4"/>
          <w:sz w:val="28"/>
          <w:szCs w:val="28"/>
        </w:rPr>
        <w:t xml:space="preserve">, от 31.05.2013 </w:t>
      </w:r>
      <w:hyperlink r:id="rId14">
        <w:r>
          <w:rPr>
            <w:rFonts w:ascii="Times New Roman" w:hAnsi="Times New Roman" w:cs="Times New Roman"/>
            <w:color w:val="000000"/>
            <w:spacing w:val="-4"/>
            <w:sz w:val="28"/>
            <w:szCs w:val="28"/>
          </w:rPr>
          <w:t>№ 217</w:t>
        </w:r>
      </w:hyperlink>
      <w:r>
        <w:rPr>
          <w:rFonts w:ascii="Times New Roman" w:hAnsi="Times New Roman" w:cs="Times New Roman"/>
          <w:color w:val="000000"/>
          <w:spacing w:val="-4"/>
          <w:sz w:val="28"/>
          <w:szCs w:val="28"/>
        </w:rPr>
        <w:t xml:space="preserve">, от 14.01.2014 </w:t>
      </w:r>
      <w:hyperlink r:id="rId15">
        <w:r>
          <w:rPr>
            <w:rFonts w:ascii="Times New Roman" w:hAnsi="Times New Roman" w:cs="Times New Roman"/>
            <w:color w:val="000000"/>
            <w:spacing w:val="-4"/>
            <w:sz w:val="28"/>
            <w:szCs w:val="28"/>
          </w:rPr>
          <w:t>№ 3</w:t>
        </w:r>
      </w:hyperlink>
      <w:r>
        <w:rPr>
          <w:rFonts w:ascii="Times New Roman" w:hAnsi="Times New Roman" w:cs="Times New Roman"/>
          <w:color w:val="000000"/>
          <w:spacing w:val="-4"/>
          <w:sz w:val="28"/>
          <w:szCs w:val="28"/>
        </w:rPr>
        <w:t xml:space="preserve">,                        от 24.07.2014 </w:t>
      </w:r>
      <w:hyperlink r:id="rId16">
        <w:r>
          <w:rPr>
            <w:rFonts w:ascii="Times New Roman" w:hAnsi="Times New Roman" w:cs="Times New Roman"/>
            <w:color w:val="000000"/>
            <w:spacing w:val="-4"/>
            <w:sz w:val="28"/>
            <w:szCs w:val="28"/>
          </w:rPr>
          <w:t>№ 286</w:t>
        </w:r>
      </w:hyperlink>
      <w:r>
        <w:rPr>
          <w:rFonts w:ascii="Times New Roman" w:hAnsi="Times New Roman" w:cs="Times New Roman"/>
          <w:color w:val="000000"/>
          <w:spacing w:val="-4"/>
          <w:sz w:val="28"/>
          <w:szCs w:val="28"/>
        </w:rPr>
        <w:t xml:space="preserve">, от 14.05.2015 </w:t>
      </w:r>
      <w:hyperlink r:id="rId17">
        <w:r>
          <w:rPr>
            <w:rFonts w:ascii="Times New Roman" w:hAnsi="Times New Roman" w:cs="Times New Roman"/>
            <w:color w:val="000000"/>
            <w:spacing w:val="-4"/>
            <w:sz w:val="28"/>
            <w:szCs w:val="28"/>
          </w:rPr>
          <w:t>№ 137</w:t>
        </w:r>
      </w:hyperlink>
      <w:r>
        <w:rPr>
          <w:rFonts w:ascii="Times New Roman" w:hAnsi="Times New Roman" w:cs="Times New Roman"/>
          <w:color w:val="000000"/>
          <w:spacing w:val="-4"/>
          <w:sz w:val="28"/>
          <w:szCs w:val="28"/>
        </w:rPr>
        <w:t xml:space="preserve">, от 07.09.2015 </w:t>
      </w:r>
      <w:hyperlink r:id="rId18">
        <w:r>
          <w:rPr>
            <w:rFonts w:ascii="Times New Roman" w:hAnsi="Times New Roman" w:cs="Times New Roman"/>
            <w:color w:val="000000"/>
            <w:spacing w:val="-4"/>
            <w:sz w:val="28"/>
            <w:szCs w:val="28"/>
          </w:rPr>
          <w:t>№ 282</w:t>
        </w:r>
      </w:hyperlink>
      <w:r>
        <w:rPr>
          <w:rFonts w:ascii="Times New Roman" w:hAnsi="Times New Roman" w:cs="Times New Roman"/>
          <w:color w:val="000000"/>
          <w:spacing w:val="-4"/>
          <w:sz w:val="28"/>
          <w:szCs w:val="28"/>
        </w:rPr>
        <w:t xml:space="preserve">, от 24.06.2016  </w:t>
      </w:r>
      <w:hyperlink r:id="rId19">
        <w:r>
          <w:rPr>
            <w:rFonts w:ascii="Times New Roman" w:hAnsi="Times New Roman" w:cs="Times New Roman"/>
            <w:color w:val="000000"/>
            <w:spacing w:val="-4"/>
            <w:sz w:val="28"/>
            <w:szCs w:val="28"/>
          </w:rPr>
          <w:t>№ 257</w:t>
        </w:r>
      </w:hyperlink>
      <w:r>
        <w:rPr>
          <w:rFonts w:ascii="Times New Roman" w:hAnsi="Times New Roman" w:cs="Times New Roman"/>
          <w:color w:val="000000"/>
          <w:spacing w:val="-4"/>
          <w:sz w:val="28"/>
          <w:szCs w:val="28"/>
        </w:rPr>
        <w:t xml:space="preserve">, от 28.12.2018 </w:t>
      </w:r>
      <w:hyperlink r:id="rId20">
        <w:r>
          <w:rPr>
            <w:rFonts w:ascii="Times New Roman" w:hAnsi="Times New Roman" w:cs="Times New Roman"/>
            <w:color w:val="000000"/>
            <w:spacing w:val="-4"/>
            <w:sz w:val="28"/>
            <w:szCs w:val="28"/>
          </w:rPr>
          <w:t>№ 657</w:t>
        </w:r>
      </w:hyperlink>
      <w:r>
        <w:rPr>
          <w:rFonts w:ascii="Times New Roman" w:hAnsi="Times New Roman" w:cs="Times New Roman"/>
          <w:color w:val="000000"/>
          <w:spacing w:val="-4"/>
          <w:sz w:val="28"/>
          <w:szCs w:val="28"/>
        </w:rPr>
        <w:t xml:space="preserve">, постановлений Правительства Кемеровской области - Кузбасса от 23.05.2019 </w:t>
      </w:r>
      <w:hyperlink r:id="rId21">
        <w:r>
          <w:rPr>
            <w:rFonts w:ascii="Times New Roman" w:hAnsi="Times New Roman" w:cs="Times New Roman"/>
            <w:color w:val="000000"/>
            <w:spacing w:val="-4"/>
            <w:sz w:val="28"/>
            <w:szCs w:val="28"/>
          </w:rPr>
          <w:t>№ 307</w:t>
        </w:r>
      </w:hyperlink>
      <w:r>
        <w:rPr>
          <w:rFonts w:ascii="Times New Roman" w:hAnsi="Times New Roman" w:cs="Times New Roman"/>
          <w:color w:val="000000"/>
          <w:spacing w:val="-4"/>
          <w:sz w:val="28"/>
          <w:szCs w:val="28"/>
        </w:rPr>
        <w:t xml:space="preserve">, от 17.07.2020 </w:t>
      </w:r>
      <w:hyperlink r:id="rId22">
        <w:r>
          <w:rPr>
            <w:rFonts w:ascii="Times New Roman" w:hAnsi="Times New Roman" w:cs="Times New Roman"/>
            <w:color w:val="000000"/>
            <w:spacing w:val="-4"/>
            <w:sz w:val="28"/>
            <w:szCs w:val="28"/>
          </w:rPr>
          <w:t>№ 423</w:t>
        </w:r>
      </w:hyperlink>
      <w:r>
        <w:rPr>
          <w:rFonts w:ascii="Times New Roman" w:hAnsi="Times New Roman" w:cs="Times New Roman"/>
          <w:color w:val="000000"/>
          <w:spacing w:val="-4"/>
          <w:sz w:val="28"/>
          <w:szCs w:val="28"/>
        </w:rPr>
        <w:t xml:space="preserve">, от 11.11.2021        </w:t>
      </w:r>
      <w:hyperlink r:id="rId23">
        <w:r>
          <w:rPr>
            <w:rFonts w:ascii="Times New Roman" w:hAnsi="Times New Roman" w:cs="Times New Roman"/>
            <w:color w:val="000000"/>
            <w:spacing w:val="-4"/>
            <w:sz w:val="28"/>
            <w:szCs w:val="28"/>
          </w:rPr>
          <w:t>№ 664</w:t>
        </w:r>
      </w:hyperlink>
      <w:r>
        <w:rPr>
          <w:rFonts w:ascii="Times New Roman" w:hAnsi="Times New Roman" w:cs="Times New Roman"/>
          <w:color w:val="000000"/>
          <w:spacing w:val="-4"/>
          <w:sz w:val="28"/>
          <w:szCs w:val="28"/>
        </w:rPr>
        <w:t xml:space="preserve">, от 24.01.2022 </w:t>
      </w:r>
      <w:hyperlink r:id="rId24">
        <w:r>
          <w:rPr>
            <w:rFonts w:ascii="Times New Roman" w:hAnsi="Times New Roman" w:cs="Times New Roman"/>
            <w:color w:val="000000"/>
            <w:spacing w:val="-4"/>
            <w:sz w:val="28"/>
            <w:szCs w:val="28"/>
          </w:rPr>
          <w:t>№ 29</w:t>
        </w:r>
      </w:hyperlink>
      <w:r>
        <w:rPr>
          <w:rFonts w:ascii="Times New Roman" w:hAnsi="Times New Roman" w:cs="Times New Roman"/>
          <w:color w:val="000000"/>
          <w:spacing w:val="-4"/>
          <w:sz w:val="28"/>
          <w:szCs w:val="28"/>
        </w:rPr>
        <w:t xml:space="preserve">, от 31.05.2022  </w:t>
      </w:r>
      <w:hyperlink r:id="rId25">
        <w:r>
          <w:rPr>
            <w:rFonts w:ascii="Times New Roman" w:hAnsi="Times New Roman" w:cs="Times New Roman"/>
            <w:color w:val="000000"/>
            <w:spacing w:val="-4"/>
            <w:sz w:val="28"/>
            <w:szCs w:val="28"/>
          </w:rPr>
          <w:t>№ 331</w:t>
        </w:r>
      </w:hyperlink>
      <w:r>
        <w:rPr>
          <w:rFonts w:ascii="Times New Roman" w:hAnsi="Times New Roman" w:cs="Times New Roman"/>
          <w:color w:val="000000"/>
          <w:spacing w:val="-4"/>
          <w:sz w:val="28"/>
          <w:szCs w:val="28"/>
        </w:rPr>
        <w:t xml:space="preserve">), следующие изменения: </w:t>
      </w:r>
    </w:p>
    <w:p w:rsidR="003C3BBC" w:rsidRDefault="00B42210">
      <w:pPr>
        <w:pStyle w:val="af"/>
        <w:spacing w:after="0" w:line="240" w:lineRule="auto"/>
        <w:ind w:left="0" w:firstLine="709"/>
        <w:jc w:val="both"/>
      </w:pPr>
      <w:r>
        <w:rPr>
          <w:rFonts w:ascii="Times New Roman" w:hAnsi="Times New Roman" w:cs="Times New Roman"/>
          <w:color w:val="000000"/>
          <w:spacing w:val="-4"/>
          <w:sz w:val="28"/>
          <w:szCs w:val="28"/>
          <w:lang w:eastAsia="en-US"/>
        </w:rPr>
        <w:t xml:space="preserve">1.1. </w:t>
      </w:r>
      <w:r>
        <w:rPr>
          <w:rStyle w:val="a9"/>
          <w:rFonts w:ascii="Times New Roman" w:hAnsi="Times New Roman" w:cs="Times New Roman"/>
          <w:color w:val="000000"/>
          <w:spacing w:val="-4"/>
          <w:sz w:val="28"/>
          <w:szCs w:val="28"/>
          <w:u w:val="none"/>
          <w:lang w:eastAsia="en-US"/>
        </w:rPr>
        <w:t>Порядок</w:t>
      </w:r>
      <w:r>
        <w:rPr>
          <w:rFonts w:ascii="Times New Roman" w:hAnsi="Times New Roman" w:cs="Times New Roman"/>
          <w:color w:val="000000"/>
          <w:spacing w:val="-4"/>
          <w:sz w:val="28"/>
          <w:szCs w:val="28"/>
          <w:lang w:eastAsia="en-US"/>
        </w:rPr>
        <w:t xml:space="preserve"> предоставления денежных в</w:t>
      </w:r>
      <w:r>
        <w:rPr>
          <w:rFonts w:ascii="Times New Roman" w:hAnsi="Times New Roman" w:cs="Times New Roman"/>
          <w:color w:val="000000"/>
          <w:spacing w:val="-4"/>
          <w:sz w:val="28"/>
          <w:szCs w:val="28"/>
          <w:lang w:eastAsia="en-US"/>
        </w:rPr>
        <w:t>ыплат и компенсаций отдельным категориям граждан, утвержденный постановлением изложить в новой редакции согласно приложению.</w:t>
      </w:r>
    </w:p>
    <w:p w:rsidR="003C3BBC" w:rsidRDefault="00B42210">
      <w:pPr>
        <w:spacing w:after="0" w:line="240" w:lineRule="auto"/>
        <w:ind w:firstLine="709"/>
        <w:jc w:val="both"/>
      </w:pPr>
      <w:r>
        <w:rPr>
          <w:rFonts w:ascii="Times New Roman" w:hAnsi="Times New Roman" w:cs="Times New Roman"/>
          <w:color w:val="000000"/>
          <w:spacing w:val="-4"/>
          <w:sz w:val="28"/>
          <w:szCs w:val="28"/>
        </w:rPr>
        <w:t>1.2. В Порядке возмещения расходов на погребение в случае смерти реабилитированного лица, утвержденном постановлением:</w:t>
      </w:r>
    </w:p>
    <w:p w:rsidR="003C3BBC" w:rsidRDefault="00B42210">
      <w:pPr>
        <w:spacing w:after="0" w:line="240" w:lineRule="auto"/>
        <w:ind w:firstLine="709"/>
        <w:jc w:val="both"/>
      </w:pPr>
      <w:r>
        <w:rPr>
          <w:rFonts w:ascii="Times New Roman" w:hAnsi="Times New Roman" w:cs="Times New Roman"/>
          <w:color w:val="000000"/>
          <w:spacing w:val="-4"/>
          <w:sz w:val="28"/>
          <w:szCs w:val="28"/>
        </w:rPr>
        <w:t>1</w:t>
      </w:r>
      <w:r>
        <w:rPr>
          <w:rFonts w:ascii="Times New Roman" w:hAnsi="Times New Roman" w:cs="Times New Roman"/>
          <w:color w:val="000000"/>
          <w:spacing w:val="-4"/>
          <w:sz w:val="28"/>
          <w:szCs w:val="28"/>
        </w:rPr>
        <w:t xml:space="preserve">.2.1. В </w:t>
      </w:r>
      <w:r>
        <w:rPr>
          <w:rFonts w:ascii="Times New Roman" w:hAnsi="Times New Roman" w:cs="Times New Roman"/>
          <w:color w:val="000000"/>
          <w:spacing w:val="-4"/>
          <w:sz w:val="28"/>
          <w:szCs w:val="28"/>
        </w:rPr>
        <w:t>абзаце четвертом пункта 2 слова «социальной защиты населения» заменить словами «труда и социальной защиты».</w:t>
      </w:r>
    </w:p>
    <w:p w:rsidR="003C3BBC" w:rsidRDefault="00B42210">
      <w:pPr>
        <w:spacing w:after="0" w:line="240" w:lineRule="auto"/>
        <w:ind w:firstLine="709"/>
        <w:jc w:val="both"/>
      </w:pPr>
      <w:r>
        <w:rPr>
          <w:rFonts w:ascii="Times New Roman" w:hAnsi="Times New Roman" w:cs="Times New Roman"/>
          <w:color w:val="000000"/>
          <w:spacing w:val="-4"/>
          <w:sz w:val="28"/>
          <w:szCs w:val="28"/>
        </w:rPr>
        <w:t xml:space="preserve">1.2.2. В абзаце втором пункта 3 слова «Пенсионного фонда Российской Федерации, отделениями Фонда социального страхования Российской </w:t>
      </w:r>
      <w:r>
        <w:rPr>
          <w:rFonts w:ascii="Times New Roman" w:hAnsi="Times New Roman" w:cs="Times New Roman"/>
          <w:color w:val="000000"/>
          <w:spacing w:val="-4"/>
          <w:sz w:val="28"/>
          <w:szCs w:val="28"/>
        </w:rPr>
        <w:lastRenderedPageBreak/>
        <w:t>Федерации» замен</w:t>
      </w:r>
      <w:r>
        <w:rPr>
          <w:rFonts w:ascii="Times New Roman" w:hAnsi="Times New Roman" w:cs="Times New Roman"/>
          <w:color w:val="000000"/>
          <w:spacing w:val="-4"/>
          <w:sz w:val="28"/>
          <w:szCs w:val="28"/>
        </w:rPr>
        <w:t>ить словами «Отделения Фонда пенсионного и социального страхования Российской Федерации по Кемеровской области – Кузбассу».</w:t>
      </w:r>
    </w:p>
    <w:p w:rsidR="003C3BBC" w:rsidRDefault="00B42210">
      <w:pPr>
        <w:pStyle w:val="ConsPlusNormal"/>
        <w:ind w:firstLine="708"/>
        <w:jc w:val="both"/>
        <w:rPr>
          <w:rFonts w:ascii="Times New Roman" w:hAnsi="Times New Roman" w:cs="Times New Roman"/>
          <w:sz w:val="28"/>
        </w:rPr>
      </w:pPr>
      <w:r>
        <w:rPr>
          <w:rFonts w:ascii="Times New Roman" w:hAnsi="Times New Roman" w:cs="Times New Roman"/>
          <w:sz w:val="28"/>
        </w:rPr>
        <w:t>2. Настоящее постановление подлежит опубликованию на сайте «Электронный бюллетень Правительства Кемеровской области – Кузбасса».</w:t>
      </w:r>
    </w:p>
    <w:p w:rsidR="003C3BBC" w:rsidRDefault="00B4221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rPr>
        <w:t xml:space="preserve">3. </w:t>
      </w:r>
      <w:r>
        <w:rPr>
          <w:rFonts w:ascii="Times New Roman" w:hAnsi="Times New Roman" w:cs="Times New Roman"/>
          <w:sz w:val="28"/>
        </w:rPr>
        <w:t>Контроль за исполнением настоящего постановления возложить на заместителя председателя Правительства Кемеровской области – Кузбасса (по вопросам социального развития) Воронину Е.А.</w:t>
      </w:r>
    </w:p>
    <w:p w:rsidR="003C3BBC" w:rsidRDefault="003C3BBC">
      <w:pPr>
        <w:spacing w:after="0" w:line="240" w:lineRule="auto"/>
        <w:ind w:firstLine="708"/>
        <w:jc w:val="both"/>
        <w:rPr>
          <w:rFonts w:ascii="Times New Roman" w:hAnsi="Times New Roman" w:cs="Times New Roman"/>
          <w:sz w:val="28"/>
          <w:szCs w:val="28"/>
        </w:rPr>
      </w:pPr>
    </w:p>
    <w:p w:rsidR="003C3BBC" w:rsidRDefault="003C3BBC">
      <w:pPr>
        <w:spacing w:after="0" w:line="240" w:lineRule="auto"/>
        <w:ind w:firstLine="708"/>
        <w:jc w:val="both"/>
        <w:rPr>
          <w:rFonts w:ascii="Times New Roman" w:hAnsi="Times New Roman" w:cs="Times New Roman"/>
          <w:sz w:val="28"/>
          <w:szCs w:val="28"/>
        </w:rPr>
      </w:pPr>
    </w:p>
    <w:p w:rsidR="003C3BBC" w:rsidRDefault="003C3BBC">
      <w:pPr>
        <w:spacing w:after="0" w:line="240" w:lineRule="auto"/>
        <w:ind w:firstLine="708"/>
        <w:jc w:val="both"/>
        <w:rPr>
          <w:rFonts w:ascii="Times New Roman" w:hAnsi="Times New Roman" w:cs="Times New Roman"/>
          <w:sz w:val="28"/>
          <w:szCs w:val="28"/>
        </w:rPr>
      </w:pPr>
    </w:p>
    <w:p w:rsidR="003C3BBC" w:rsidRDefault="00B42210">
      <w:pPr>
        <w:tabs>
          <w:tab w:val="left" w:pos="0"/>
          <w:tab w:val="left" w:pos="709"/>
        </w:tabs>
        <w:spacing w:after="0" w:line="240" w:lineRule="auto"/>
        <w:rPr>
          <w:rFonts w:ascii="Times New Roman" w:hAnsi="Times New Roman"/>
          <w:sz w:val="28"/>
          <w:szCs w:val="24"/>
        </w:rPr>
      </w:pPr>
      <w:r>
        <w:rPr>
          <w:rFonts w:ascii="Times New Roman" w:hAnsi="Times New Roman"/>
          <w:sz w:val="28"/>
          <w:szCs w:val="24"/>
        </w:rPr>
        <w:t>Первый заместитель Губернатора</w:t>
      </w:r>
    </w:p>
    <w:p w:rsidR="003C3BBC" w:rsidRDefault="00B42210">
      <w:pPr>
        <w:tabs>
          <w:tab w:val="left" w:pos="0"/>
          <w:tab w:val="left" w:pos="709"/>
        </w:tabs>
        <w:spacing w:after="0" w:line="240" w:lineRule="auto"/>
        <w:rPr>
          <w:rFonts w:ascii="Times New Roman" w:hAnsi="Times New Roman"/>
          <w:sz w:val="28"/>
          <w:szCs w:val="24"/>
        </w:rPr>
      </w:pPr>
      <w:r>
        <w:rPr>
          <w:rFonts w:ascii="Times New Roman" w:hAnsi="Times New Roman"/>
          <w:sz w:val="28"/>
          <w:szCs w:val="24"/>
        </w:rPr>
        <w:t>Кемеровской области – Кузбасса –</w:t>
      </w:r>
    </w:p>
    <w:p w:rsidR="003C3BBC" w:rsidRDefault="00B42210">
      <w:pPr>
        <w:tabs>
          <w:tab w:val="left" w:pos="0"/>
          <w:tab w:val="left" w:pos="709"/>
        </w:tabs>
        <w:spacing w:after="0" w:line="240" w:lineRule="auto"/>
        <w:rPr>
          <w:rFonts w:ascii="Times New Roman" w:hAnsi="Times New Roman"/>
          <w:sz w:val="28"/>
          <w:szCs w:val="24"/>
        </w:rPr>
      </w:pPr>
      <w:r>
        <w:rPr>
          <w:rFonts w:ascii="Times New Roman" w:hAnsi="Times New Roman"/>
          <w:sz w:val="28"/>
          <w:szCs w:val="24"/>
        </w:rPr>
        <w:t xml:space="preserve">     пре</w:t>
      </w:r>
      <w:r>
        <w:rPr>
          <w:rFonts w:ascii="Times New Roman" w:hAnsi="Times New Roman"/>
          <w:sz w:val="28"/>
          <w:szCs w:val="24"/>
        </w:rPr>
        <w:t>дседатель Правительства</w:t>
      </w:r>
    </w:p>
    <w:p w:rsidR="003C3BBC" w:rsidRDefault="00B42210">
      <w:pPr>
        <w:tabs>
          <w:tab w:val="left" w:pos="0"/>
          <w:tab w:val="left" w:pos="709"/>
        </w:tabs>
        <w:spacing w:after="0" w:line="240" w:lineRule="auto"/>
        <w:rPr>
          <w:rFonts w:ascii="Times New Roman" w:hAnsi="Times New Roman"/>
          <w:sz w:val="28"/>
          <w:szCs w:val="24"/>
        </w:rPr>
      </w:pPr>
      <w:r>
        <w:rPr>
          <w:rFonts w:ascii="Times New Roman" w:hAnsi="Times New Roman"/>
          <w:sz w:val="28"/>
          <w:szCs w:val="24"/>
        </w:rPr>
        <w:t xml:space="preserve"> Кемеровской области – Кузбасса                                                        А.А. Панов</w:t>
      </w:r>
    </w:p>
    <w:p w:rsidR="003C3BBC" w:rsidRDefault="00B42210">
      <w:pPr>
        <w:rPr>
          <w:rFonts w:ascii="Times New Roman" w:hAnsi="Times New Roman" w:cs="Times New Roman"/>
          <w:sz w:val="28"/>
          <w:lang w:eastAsia="ru-RU"/>
        </w:rPr>
      </w:pPr>
      <w:r>
        <w:br w:type="page"/>
      </w:r>
    </w:p>
    <w:p w:rsidR="003C3BBC" w:rsidRDefault="00B42210">
      <w:pPr>
        <w:spacing w:after="0" w:line="240" w:lineRule="auto"/>
        <w:ind w:left="5159"/>
        <w:jc w:val="center"/>
        <w:rPr>
          <w:rFonts w:ascii="Times New Roman" w:hAnsi="Times New Roman" w:cs="Times New Roman"/>
          <w:sz w:val="28"/>
          <w:lang w:eastAsia="ru-RU"/>
        </w:rPr>
      </w:pPr>
      <w:r>
        <w:rPr>
          <w:rFonts w:ascii="Times New Roman" w:hAnsi="Times New Roman" w:cs="Times New Roman"/>
          <w:sz w:val="28"/>
          <w:lang w:eastAsia="ru-RU"/>
        </w:rPr>
        <w:lastRenderedPageBreak/>
        <w:t>Приложение</w:t>
      </w:r>
    </w:p>
    <w:p w:rsidR="003C3BBC" w:rsidRDefault="00B42210">
      <w:pPr>
        <w:spacing w:after="0" w:line="240" w:lineRule="auto"/>
        <w:ind w:left="5159"/>
        <w:jc w:val="center"/>
        <w:rPr>
          <w:rFonts w:ascii="Times New Roman" w:hAnsi="Times New Roman" w:cs="Times New Roman"/>
          <w:sz w:val="28"/>
          <w:lang w:eastAsia="ru-RU"/>
        </w:rPr>
      </w:pPr>
      <w:r>
        <w:rPr>
          <w:rFonts w:ascii="Times New Roman" w:hAnsi="Times New Roman" w:cs="Times New Roman"/>
          <w:sz w:val="28"/>
          <w:lang w:eastAsia="ru-RU"/>
        </w:rPr>
        <w:t>к постановлению Правительства</w:t>
      </w:r>
    </w:p>
    <w:p w:rsidR="003C3BBC" w:rsidRDefault="00B42210">
      <w:pPr>
        <w:spacing w:after="0" w:line="240" w:lineRule="auto"/>
        <w:ind w:left="5159"/>
        <w:jc w:val="center"/>
        <w:rPr>
          <w:rFonts w:ascii="Times New Roman" w:hAnsi="Times New Roman" w:cs="Times New Roman"/>
          <w:sz w:val="28"/>
          <w:lang w:eastAsia="ru-RU"/>
        </w:rPr>
      </w:pPr>
      <w:r>
        <w:rPr>
          <w:rFonts w:ascii="Times New Roman" w:hAnsi="Times New Roman" w:cs="Times New Roman"/>
          <w:sz w:val="28"/>
          <w:lang w:eastAsia="ru-RU"/>
        </w:rPr>
        <w:t xml:space="preserve">Кемеровской области – Кузбасса </w:t>
      </w:r>
    </w:p>
    <w:p w:rsidR="003C3BBC" w:rsidRDefault="00B42210">
      <w:pPr>
        <w:spacing w:after="0" w:line="240" w:lineRule="auto"/>
        <w:ind w:left="5159"/>
        <w:jc w:val="center"/>
        <w:rPr>
          <w:rFonts w:ascii="Times New Roman" w:hAnsi="Times New Roman" w:cs="Times New Roman"/>
          <w:sz w:val="28"/>
          <w:lang w:eastAsia="ru-RU"/>
        </w:rPr>
      </w:pPr>
      <w:r>
        <w:rPr>
          <w:rFonts w:ascii="Times New Roman" w:hAnsi="Times New Roman" w:cs="Times New Roman"/>
          <w:sz w:val="28"/>
          <w:lang w:eastAsia="ru-RU"/>
        </w:rPr>
        <w:t>от _______________ № _______</w:t>
      </w:r>
    </w:p>
    <w:p w:rsidR="003C3BBC" w:rsidRDefault="003C3BBC">
      <w:pPr>
        <w:spacing w:after="0" w:line="240" w:lineRule="auto"/>
        <w:ind w:left="5159"/>
        <w:jc w:val="center"/>
        <w:rPr>
          <w:rFonts w:ascii="Times New Roman" w:hAnsi="Times New Roman" w:cs="Times New Roman"/>
          <w:sz w:val="28"/>
          <w:lang w:eastAsia="ru-RU"/>
        </w:rPr>
      </w:pPr>
    </w:p>
    <w:p w:rsidR="003C3BBC" w:rsidRDefault="003C3BBC">
      <w:pPr>
        <w:spacing w:after="0" w:line="240" w:lineRule="auto"/>
        <w:ind w:left="5159"/>
        <w:jc w:val="center"/>
        <w:rPr>
          <w:rFonts w:ascii="Times New Roman" w:hAnsi="Times New Roman" w:cs="Times New Roman"/>
          <w:sz w:val="28"/>
          <w:lang w:eastAsia="ru-RU"/>
        </w:rPr>
      </w:pPr>
    </w:p>
    <w:p w:rsidR="003C3BBC" w:rsidRDefault="003C3BBC">
      <w:pPr>
        <w:spacing w:after="0" w:line="240" w:lineRule="auto"/>
        <w:ind w:left="5159"/>
        <w:jc w:val="both"/>
        <w:rPr>
          <w:rFonts w:ascii="Times New Roman" w:hAnsi="Times New Roman" w:cs="Times New Roman"/>
          <w:sz w:val="28"/>
          <w:lang w:eastAsia="ru-RU"/>
        </w:rPr>
      </w:pPr>
    </w:p>
    <w:p w:rsidR="003C3BBC" w:rsidRDefault="00B42210">
      <w:pPr>
        <w:spacing w:after="0" w:line="240" w:lineRule="auto"/>
        <w:jc w:val="center"/>
        <w:rPr>
          <w:rFonts w:ascii="Times New Roman" w:hAnsi="Times New Roman" w:cs="Times New Roman"/>
          <w:sz w:val="28"/>
          <w:lang w:eastAsia="ru-RU"/>
        </w:rPr>
      </w:pPr>
      <w:r>
        <w:rPr>
          <w:rFonts w:ascii="Times New Roman" w:hAnsi="Times New Roman" w:cs="Times New Roman"/>
          <w:sz w:val="28"/>
          <w:lang w:eastAsia="ru-RU"/>
        </w:rPr>
        <w:t>Порядок</w:t>
      </w:r>
    </w:p>
    <w:p w:rsidR="003C3BBC" w:rsidRDefault="00B42210">
      <w:pPr>
        <w:spacing w:after="0" w:line="240" w:lineRule="auto"/>
        <w:jc w:val="center"/>
        <w:rPr>
          <w:rFonts w:ascii="Times New Roman" w:hAnsi="Times New Roman" w:cs="Times New Roman"/>
          <w:sz w:val="28"/>
          <w:lang w:eastAsia="ru-RU"/>
        </w:rPr>
      </w:pPr>
      <w:r>
        <w:rPr>
          <w:rFonts w:ascii="Times New Roman" w:hAnsi="Times New Roman" w:cs="Times New Roman"/>
          <w:sz w:val="28"/>
          <w:lang w:eastAsia="ru-RU"/>
        </w:rPr>
        <w:t xml:space="preserve">предоставления </w:t>
      </w:r>
      <w:r>
        <w:rPr>
          <w:rFonts w:ascii="Times New Roman" w:hAnsi="Times New Roman" w:cs="Times New Roman"/>
          <w:sz w:val="28"/>
          <w:lang w:eastAsia="ru-RU"/>
        </w:rPr>
        <w:t>денежных выплат и компенсаций</w:t>
      </w:r>
    </w:p>
    <w:p w:rsidR="003C3BBC" w:rsidRDefault="00B42210">
      <w:pPr>
        <w:spacing w:after="0" w:line="240" w:lineRule="auto"/>
        <w:jc w:val="center"/>
        <w:rPr>
          <w:rFonts w:ascii="Times New Roman" w:hAnsi="Times New Roman" w:cs="Times New Roman"/>
          <w:sz w:val="28"/>
          <w:lang w:eastAsia="ru-RU"/>
        </w:rPr>
      </w:pPr>
      <w:r>
        <w:rPr>
          <w:rFonts w:ascii="Times New Roman" w:hAnsi="Times New Roman" w:cs="Times New Roman"/>
          <w:sz w:val="28"/>
          <w:lang w:eastAsia="ru-RU"/>
        </w:rPr>
        <w:t>отдельным категориям граждан</w:t>
      </w:r>
    </w:p>
    <w:p w:rsidR="003C3BBC" w:rsidRDefault="003C3BBC">
      <w:pPr>
        <w:spacing w:after="0" w:line="240" w:lineRule="auto"/>
        <w:jc w:val="center"/>
        <w:rPr>
          <w:rFonts w:ascii="Times New Roman" w:hAnsi="Times New Roman" w:cs="Times New Roman"/>
          <w:sz w:val="28"/>
          <w:lang w:eastAsia="ru-RU"/>
        </w:rPr>
      </w:pPr>
    </w:p>
    <w:p w:rsidR="003C3BBC" w:rsidRDefault="003C3BBC">
      <w:pPr>
        <w:spacing w:after="0" w:line="240" w:lineRule="auto"/>
        <w:jc w:val="center"/>
        <w:rPr>
          <w:rFonts w:ascii="Times New Roman" w:hAnsi="Times New Roman" w:cs="Times New Roman"/>
          <w:sz w:val="28"/>
          <w:lang w:eastAsia="ru-RU"/>
        </w:rPr>
      </w:pPr>
    </w:p>
    <w:p w:rsidR="003C3BBC" w:rsidRDefault="00B42210">
      <w:pPr>
        <w:pStyle w:val="ConsPlusTitle"/>
        <w:jc w:val="center"/>
        <w:outlineLvl w:val="1"/>
        <w:rPr>
          <w:rFonts w:ascii="XO Thames" w:hAnsi="XO Thames"/>
          <w:b w:val="0"/>
          <w:sz w:val="28"/>
          <w:szCs w:val="28"/>
        </w:rPr>
      </w:pPr>
      <w:r>
        <w:rPr>
          <w:rFonts w:ascii="XO Thames" w:hAnsi="XO Thames"/>
          <w:b w:val="0"/>
          <w:sz w:val="28"/>
          <w:szCs w:val="28"/>
        </w:rPr>
        <w:t>1. Общие положения</w:t>
      </w:r>
    </w:p>
    <w:p w:rsidR="003C3BBC" w:rsidRDefault="003C3BBC">
      <w:pPr>
        <w:pStyle w:val="ConsPlusNormal"/>
        <w:jc w:val="both"/>
      </w:pPr>
      <w:bookmarkStart w:id="1" w:name="P59"/>
      <w:bookmarkEnd w:id="1"/>
    </w:p>
    <w:p w:rsidR="003C3BBC" w:rsidRDefault="00B42210">
      <w:pPr>
        <w:pStyle w:val="ConsPlusNormal"/>
        <w:ind w:firstLine="709"/>
        <w:jc w:val="both"/>
      </w:pPr>
      <w:bookmarkStart w:id="2" w:name="P59_Копия_1"/>
      <w:bookmarkEnd w:id="2"/>
      <w:r>
        <w:rPr>
          <w:rFonts w:ascii="XO Thames" w:hAnsi="XO Thames"/>
          <w:color w:val="000000"/>
          <w:sz w:val="28"/>
          <w:szCs w:val="28"/>
        </w:rPr>
        <w:t>1.1. Н</w:t>
      </w:r>
      <w:r>
        <w:rPr>
          <w:rFonts w:ascii="XO Thames" w:hAnsi="XO Thames"/>
          <w:color w:val="000000"/>
          <w:sz w:val="28"/>
          <w:szCs w:val="28"/>
        </w:rPr>
        <w:t>астоящий Порядок устанавливает правила обращения, назначения и предоставления следующих денежных выплат и компенсаций:</w:t>
      </w:r>
      <w:bookmarkStart w:id="3" w:name="P60"/>
    </w:p>
    <w:bookmarkEnd w:id="3"/>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1.1.1. Ежемесячной денежной выплаты в соответствии</w:t>
      </w:r>
      <w:r>
        <w:rPr>
          <w:rFonts w:ascii="XO Thames" w:hAnsi="XO Thames"/>
          <w:color w:val="000000"/>
          <w:sz w:val="28"/>
          <w:szCs w:val="28"/>
        </w:rPr>
        <w:t xml:space="preserve"> с законами Кемеровской области от 20.12.2004 № 105-ОЗ «О мерах социальной поддержки отдельной категории ветеранов Великой Отечественной войны и ветеранов труда» и от 20.12.2004 № 114-ОЗ «О мерах социальной поддержки реабилитированных лиц и лиц, признанных</w:t>
      </w:r>
      <w:r>
        <w:rPr>
          <w:rFonts w:ascii="XO Thames" w:hAnsi="XO Thames"/>
          <w:color w:val="000000"/>
          <w:sz w:val="28"/>
          <w:szCs w:val="28"/>
        </w:rPr>
        <w:t xml:space="preserve"> пострадавшими от политических репрессий» (далее </w:t>
      </w:r>
      <w:r>
        <w:rPr>
          <w:rFonts w:ascii="Times New Roman" w:hAnsi="Times New Roman" w:cs="Times New Roman"/>
          <w:color w:val="000000"/>
          <w:sz w:val="28"/>
          <w:szCs w:val="28"/>
        </w:rPr>
        <w:t>–</w:t>
      </w:r>
      <w:r>
        <w:rPr>
          <w:rFonts w:ascii="XO Thames" w:hAnsi="XO Thames"/>
          <w:color w:val="000000"/>
          <w:sz w:val="28"/>
          <w:szCs w:val="28"/>
        </w:rPr>
        <w:t xml:space="preserve"> ежемесячная денежная выплата).</w:t>
      </w:r>
      <w:bookmarkStart w:id="4" w:name="P61"/>
    </w:p>
    <w:bookmarkEnd w:id="4"/>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1.1.2. Ежегодной денежной выплаты за услугу по предоставлению проводного радиовещания (далее </w:t>
      </w:r>
      <w:r>
        <w:rPr>
          <w:rFonts w:ascii="Times New Roman" w:hAnsi="Times New Roman" w:cs="Times New Roman"/>
          <w:color w:val="000000"/>
          <w:sz w:val="28"/>
          <w:szCs w:val="28"/>
        </w:rPr>
        <w:t>–</w:t>
      </w:r>
      <w:r>
        <w:rPr>
          <w:rFonts w:ascii="XO Thames" w:hAnsi="XO Thames"/>
          <w:color w:val="000000"/>
          <w:sz w:val="28"/>
          <w:szCs w:val="28"/>
        </w:rPr>
        <w:t xml:space="preserve"> ежегодная денежная выплата) в соответствии с Законом Кемеровской области от 20.</w:t>
      </w:r>
      <w:r>
        <w:rPr>
          <w:rFonts w:ascii="XO Thames" w:hAnsi="XO Thames"/>
          <w:color w:val="000000"/>
          <w:sz w:val="28"/>
          <w:szCs w:val="28"/>
        </w:rPr>
        <w:t xml:space="preserve">12.2004 № 105-ОЗ «О мерах социальной поддержки отдельной категории ветеранов Великой Отечественной войны и ветеранов труда», Законом Кемеровской области от 08.04.2008 № 14-ОЗ «О мерах социальной поддержки отдельных категорий многодетных матерей» и Законом </w:t>
      </w:r>
      <w:r>
        <w:rPr>
          <w:rFonts w:ascii="XO Thames" w:hAnsi="XO Thames"/>
          <w:color w:val="000000"/>
          <w:sz w:val="28"/>
          <w:szCs w:val="28"/>
        </w:rPr>
        <w:t>Кемеровской области от 07.02.2013            № 9-ОЗ «О мерах социальной поддержки отдельных категорий приемных родителей».</w:t>
      </w:r>
    </w:p>
    <w:p w:rsidR="003C3BBC" w:rsidRDefault="00B42210">
      <w:pPr>
        <w:pStyle w:val="ConsPlusNormal"/>
        <w:ind w:firstLine="709"/>
        <w:jc w:val="both"/>
        <w:rPr>
          <w:rFonts w:ascii="XO Thames" w:hAnsi="XO Thames"/>
          <w:color w:val="000000"/>
          <w:sz w:val="28"/>
          <w:szCs w:val="28"/>
        </w:rPr>
      </w:pPr>
      <w:bookmarkStart w:id="5" w:name="P63"/>
      <w:bookmarkEnd w:id="5"/>
      <w:r>
        <w:rPr>
          <w:rFonts w:ascii="XO Thames" w:hAnsi="XO Thames"/>
          <w:color w:val="000000"/>
          <w:sz w:val="28"/>
          <w:szCs w:val="28"/>
        </w:rPr>
        <w:t>1.1.3. Ежемесячной денежной выплаты за услугу по предоставлению фиксированной телефонной связи независимо от типа абонентской линии (</w:t>
      </w:r>
      <w:r>
        <w:rPr>
          <w:rFonts w:ascii="XO Thames" w:hAnsi="XO Thames"/>
          <w:color w:val="000000"/>
          <w:sz w:val="28"/>
          <w:szCs w:val="28"/>
        </w:rPr>
        <w:t xml:space="preserve">проводной линии или радиолинии) (далее </w:t>
      </w:r>
      <w:r>
        <w:rPr>
          <w:rFonts w:ascii="Times New Roman" w:hAnsi="Times New Roman" w:cs="Times New Roman"/>
          <w:color w:val="000000"/>
          <w:sz w:val="28"/>
          <w:szCs w:val="28"/>
        </w:rPr>
        <w:t>–</w:t>
      </w:r>
      <w:r>
        <w:rPr>
          <w:rFonts w:ascii="XO Thames" w:hAnsi="XO Thames"/>
          <w:color w:val="000000"/>
          <w:sz w:val="28"/>
          <w:szCs w:val="28"/>
        </w:rPr>
        <w:t xml:space="preserve"> ежемесячная денежная выплата за услугу телефонной связи) в соответствии с законами Кемеровской области от 20.12.2004 № 105-ОЗ «О мерах социальной поддержки отдельной категории ветеранов Великой Отечественной войны и</w:t>
      </w:r>
      <w:r>
        <w:rPr>
          <w:rFonts w:ascii="XO Thames" w:hAnsi="XO Thames"/>
          <w:color w:val="000000"/>
          <w:sz w:val="28"/>
          <w:szCs w:val="28"/>
        </w:rPr>
        <w:t xml:space="preserve"> ветеранов труда»,       от 10.06.2005 № 74-ОЗ «О социальной поддержке граждан, достигших возраста 70 лет», от 27.01.2005 № 15-ОЗ «О мерах социальной поддержки отдельных категорий граждан» (далее </w:t>
      </w:r>
      <w:r>
        <w:rPr>
          <w:rFonts w:ascii="Times New Roman" w:hAnsi="Times New Roman" w:cs="Times New Roman"/>
          <w:color w:val="000000"/>
          <w:sz w:val="28"/>
          <w:szCs w:val="28"/>
        </w:rPr>
        <w:t>–</w:t>
      </w:r>
      <w:r>
        <w:rPr>
          <w:rFonts w:ascii="XO Thames" w:hAnsi="XO Thames"/>
          <w:color w:val="000000"/>
          <w:sz w:val="28"/>
          <w:szCs w:val="28"/>
        </w:rPr>
        <w:t xml:space="preserve"> Закон № 15-ОЗ), Законом Кемеровской области от 08.04.2008 </w:t>
      </w:r>
      <w:r>
        <w:rPr>
          <w:rFonts w:ascii="XO Thames" w:hAnsi="XO Thames"/>
          <w:color w:val="000000"/>
          <w:sz w:val="28"/>
          <w:szCs w:val="28"/>
        </w:rPr>
        <w:t xml:space="preserve">№ 14-ОЗ «О мерах социальной поддержки отдельных категорий многодетных матерей» (далее </w:t>
      </w:r>
      <w:r>
        <w:rPr>
          <w:rFonts w:ascii="Times New Roman" w:hAnsi="Times New Roman" w:cs="Times New Roman"/>
          <w:color w:val="000000"/>
          <w:sz w:val="28"/>
          <w:szCs w:val="28"/>
        </w:rPr>
        <w:t>–</w:t>
      </w:r>
      <w:r>
        <w:rPr>
          <w:rFonts w:ascii="XO Thames" w:hAnsi="XO Thames"/>
          <w:color w:val="000000"/>
          <w:sz w:val="28"/>
          <w:szCs w:val="28"/>
        </w:rPr>
        <w:t xml:space="preserve"> Закон         № 14-ОЗ) и Законом Кемеровской области от 07.02.2013 № 9-ОЗ «О мерах социальной поддержки отдельных категорий приемных родителей».</w:t>
      </w:r>
    </w:p>
    <w:p w:rsidR="003C3BBC" w:rsidRDefault="00B42210">
      <w:pPr>
        <w:pStyle w:val="ConsPlusNormal"/>
        <w:ind w:firstLine="709"/>
        <w:jc w:val="both"/>
        <w:rPr>
          <w:rFonts w:ascii="XO Thames" w:hAnsi="XO Thames"/>
          <w:color w:val="000000"/>
          <w:sz w:val="28"/>
          <w:szCs w:val="28"/>
        </w:rPr>
      </w:pPr>
      <w:bookmarkStart w:id="6" w:name="P65"/>
      <w:bookmarkEnd w:id="6"/>
      <w:r>
        <w:rPr>
          <w:rFonts w:ascii="XO Thames" w:hAnsi="XO Thames"/>
          <w:color w:val="000000"/>
          <w:sz w:val="28"/>
          <w:szCs w:val="28"/>
        </w:rPr>
        <w:t>1.1.4. Ежемесячной дене</w:t>
      </w:r>
      <w:r>
        <w:rPr>
          <w:rFonts w:ascii="XO Thames" w:hAnsi="XO Thames"/>
          <w:color w:val="000000"/>
          <w:sz w:val="28"/>
          <w:szCs w:val="28"/>
        </w:rPr>
        <w:t xml:space="preserve">жной компенсации (далее </w:t>
      </w:r>
      <w:r>
        <w:rPr>
          <w:rFonts w:ascii="Times New Roman" w:hAnsi="Times New Roman" w:cs="Times New Roman"/>
          <w:color w:val="000000"/>
          <w:sz w:val="28"/>
          <w:szCs w:val="28"/>
        </w:rPr>
        <w:t>–</w:t>
      </w:r>
      <w:r>
        <w:rPr>
          <w:rFonts w:ascii="XO Thames" w:hAnsi="XO Thames"/>
          <w:color w:val="000000"/>
          <w:sz w:val="28"/>
          <w:szCs w:val="28"/>
        </w:rPr>
        <w:t xml:space="preserve"> компенсация) в </w:t>
      </w:r>
      <w:r>
        <w:rPr>
          <w:rFonts w:ascii="XO Thames" w:hAnsi="XO Thames"/>
          <w:color w:val="000000"/>
          <w:sz w:val="28"/>
          <w:szCs w:val="28"/>
        </w:rPr>
        <w:lastRenderedPageBreak/>
        <w:t>соответствии с Законом Кемеровской области от 20.12.2004 № 114-ОЗ «О мерах социальной поддержки реабилитированных лиц и лиц, признанных пострадавшими от политических репрессий».</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1.1.5. Денежной компенсации расходов </w:t>
      </w:r>
      <w:r>
        <w:rPr>
          <w:rFonts w:ascii="XO Thames" w:hAnsi="XO Thames"/>
          <w:color w:val="000000"/>
          <w:sz w:val="28"/>
          <w:szCs w:val="28"/>
        </w:rPr>
        <w:t xml:space="preserve">за проезд по территории Российской Федерации (далее </w:t>
      </w:r>
      <w:r>
        <w:rPr>
          <w:rFonts w:ascii="Times New Roman" w:hAnsi="Times New Roman" w:cs="Times New Roman"/>
          <w:color w:val="000000"/>
          <w:sz w:val="28"/>
          <w:szCs w:val="28"/>
        </w:rPr>
        <w:t>–</w:t>
      </w:r>
      <w:r>
        <w:rPr>
          <w:rFonts w:ascii="XO Thames" w:hAnsi="XO Thames"/>
          <w:color w:val="000000"/>
          <w:sz w:val="28"/>
          <w:szCs w:val="28"/>
        </w:rPr>
        <w:t xml:space="preserve"> денежная компенсация за проезд) в соответствии с Законом Кемеровской области от 20.12.2004 № 114-ОЗ «О мерах социальной поддержки реабилитированных лиц и лиц, признанных пострадавшими от политических ре</w:t>
      </w:r>
      <w:r>
        <w:rPr>
          <w:rFonts w:ascii="XO Thames" w:hAnsi="XO Thames"/>
          <w:color w:val="000000"/>
          <w:sz w:val="28"/>
          <w:szCs w:val="28"/>
        </w:rPr>
        <w:t>прессий».</w:t>
      </w:r>
      <w:bookmarkStart w:id="7" w:name="P67"/>
    </w:p>
    <w:bookmarkEnd w:id="7"/>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1.1.6. Денежной компенсации за установку телефона в соответствии с Законом Кемеровской области от 20.12.2004 № 114-ОЗ «О мерах социальной поддержки реабилитированных лиц и лиц, признанных пострадавшими от политических репрессий».</w:t>
      </w:r>
      <w:bookmarkStart w:id="8" w:name="P68"/>
    </w:p>
    <w:bookmarkEnd w:id="8"/>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1.1.7. Ежегодной</w:t>
      </w:r>
      <w:r>
        <w:rPr>
          <w:rFonts w:ascii="XO Thames" w:hAnsi="XO Thames"/>
          <w:color w:val="000000"/>
          <w:sz w:val="28"/>
          <w:szCs w:val="28"/>
        </w:rPr>
        <w:t xml:space="preserve"> денежной выплаты за услугу по предоставлению связи для целей кабельного и (или) эфирного телевизионного вещания  (далее </w:t>
      </w:r>
      <w:r>
        <w:rPr>
          <w:rFonts w:ascii="Times New Roman" w:hAnsi="Times New Roman" w:cs="Times New Roman"/>
          <w:color w:val="000000"/>
          <w:sz w:val="28"/>
          <w:szCs w:val="28"/>
        </w:rPr>
        <w:t>–</w:t>
      </w:r>
      <w:r>
        <w:rPr>
          <w:rFonts w:ascii="XO Thames" w:hAnsi="XO Thames"/>
          <w:color w:val="000000"/>
          <w:sz w:val="28"/>
          <w:szCs w:val="28"/>
        </w:rPr>
        <w:t xml:space="preserve"> ежегодная денежная выплата за телевизионное вещание) в соответствии с Законом Кемеровской области от 20.12.2004 № 105-ОЗ «О мерах соц</w:t>
      </w:r>
      <w:r>
        <w:rPr>
          <w:rFonts w:ascii="XO Thames" w:hAnsi="XO Thames"/>
          <w:color w:val="000000"/>
          <w:sz w:val="28"/>
          <w:szCs w:val="28"/>
        </w:rPr>
        <w:t xml:space="preserve">иальной поддержки отдельной категории ветеранов Великой Отечественной войны и ветеранов труда», Законом Кемеровской области      от 08.04.2008 № 14-ОЗ «О мерах социальной поддержки отдельных категорий многодетных матерей» и Законом Кемеровской области     </w:t>
      </w:r>
      <w:r>
        <w:rPr>
          <w:rFonts w:ascii="XO Thames" w:hAnsi="XO Thames"/>
          <w:color w:val="000000"/>
          <w:sz w:val="28"/>
          <w:szCs w:val="28"/>
        </w:rPr>
        <w:t xml:space="preserve">           от 07.02.2013 № 9-ОЗ «О мерах социальной поддержки отдельных категорий приемных родителей».</w:t>
      </w:r>
    </w:p>
    <w:p w:rsidR="003C3BBC" w:rsidRDefault="00B42210">
      <w:pPr>
        <w:pStyle w:val="ConsPlusNormal"/>
        <w:ind w:firstLine="709"/>
        <w:jc w:val="both"/>
      </w:pPr>
      <w:r>
        <w:rPr>
          <w:rFonts w:ascii="XO Thames" w:hAnsi="XO Thames"/>
          <w:color w:val="000000"/>
          <w:sz w:val="28"/>
          <w:szCs w:val="28"/>
        </w:rPr>
        <w:t>1.1.8. Ежемесячной денежной выплаты на частичную оплату жилого помещения и коммунальных услуг (в том числе стоимости топлива и его доставки гражданам, пр</w:t>
      </w:r>
      <w:r>
        <w:rPr>
          <w:rFonts w:ascii="XO Thames" w:hAnsi="XO Thames"/>
          <w:color w:val="000000"/>
          <w:sz w:val="28"/>
          <w:szCs w:val="28"/>
        </w:rPr>
        <w:t xml:space="preserve">оживающим в домах без центрального отопления) (далее </w:t>
      </w:r>
      <w:r>
        <w:rPr>
          <w:rFonts w:ascii="Times New Roman" w:hAnsi="Times New Roman" w:cs="Times New Roman"/>
          <w:color w:val="000000"/>
          <w:sz w:val="28"/>
          <w:szCs w:val="28"/>
        </w:rPr>
        <w:t>–</w:t>
      </w:r>
      <w:r>
        <w:rPr>
          <w:rFonts w:ascii="XO Thames" w:hAnsi="XO Thames"/>
          <w:color w:val="000000"/>
          <w:sz w:val="28"/>
          <w:szCs w:val="28"/>
        </w:rPr>
        <w:t xml:space="preserve"> ежемесячная денежная выплата на частичную оплату жилого помещения и коммунальных услуг) в соответствии с Законом № 15-ОЗ.</w:t>
      </w:r>
    </w:p>
    <w:p w:rsidR="003C3BBC" w:rsidRDefault="00B42210">
      <w:pPr>
        <w:pStyle w:val="ConsPlusNormal"/>
        <w:ind w:firstLine="709"/>
        <w:jc w:val="both"/>
      </w:pPr>
      <w:r>
        <w:rPr>
          <w:rFonts w:ascii="XO Thames" w:hAnsi="XO Thames"/>
          <w:color w:val="000000"/>
          <w:sz w:val="28"/>
          <w:szCs w:val="28"/>
        </w:rPr>
        <w:t xml:space="preserve">1.1.9. Ежегодной денежной компенсации расходов на текущий ремонт транспортного средства и горюче-смазочные материалы (далее </w:t>
      </w:r>
      <w:r>
        <w:rPr>
          <w:rFonts w:ascii="Times New Roman" w:hAnsi="Times New Roman" w:cs="Times New Roman"/>
          <w:color w:val="000000"/>
          <w:sz w:val="28"/>
          <w:szCs w:val="28"/>
        </w:rPr>
        <w:t>–</w:t>
      </w:r>
      <w:r>
        <w:rPr>
          <w:rFonts w:ascii="XO Thames" w:hAnsi="XO Thames"/>
          <w:color w:val="000000"/>
          <w:sz w:val="28"/>
          <w:szCs w:val="28"/>
        </w:rPr>
        <w:t xml:space="preserve"> компенсация расходов на текущий ремонт транспортного средства и    горюче-смазочные материалы) в соответствии с Законом № 15-ОЗ.</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1</w:t>
      </w:r>
      <w:r>
        <w:rPr>
          <w:rFonts w:ascii="XO Thames" w:hAnsi="XO Thames"/>
          <w:color w:val="000000"/>
          <w:sz w:val="28"/>
          <w:szCs w:val="28"/>
        </w:rPr>
        <w:t xml:space="preserve">.2. Денежные выплаты и компенсации, указанные в пункте 1.1 настоящего Порядка, предоставляются гражданам из числа отдельных категорий, которые определены законами Кемеровской области </w:t>
      </w:r>
      <w:r>
        <w:rPr>
          <w:rFonts w:ascii="Times New Roman" w:hAnsi="Times New Roman" w:cs="Times New Roman"/>
          <w:color w:val="000000"/>
          <w:sz w:val="28"/>
          <w:szCs w:val="28"/>
        </w:rPr>
        <w:t>–</w:t>
      </w:r>
      <w:r>
        <w:rPr>
          <w:rFonts w:ascii="XO Thames" w:hAnsi="XO Thames"/>
          <w:color w:val="000000"/>
          <w:sz w:val="28"/>
          <w:szCs w:val="28"/>
        </w:rPr>
        <w:t xml:space="preserve"> Кузбасса (далее </w:t>
      </w:r>
      <w:r>
        <w:rPr>
          <w:rFonts w:ascii="Times New Roman" w:hAnsi="Times New Roman" w:cs="Times New Roman"/>
          <w:color w:val="000000"/>
          <w:sz w:val="28"/>
          <w:szCs w:val="28"/>
        </w:rPr>
        <w:t>–</w:t>
      </w:r>
      <w:r>
        <w:rPr>
          <w:rFonts w:ascii="XO Thames" w:hAnsi="XO Thames"/>
          <w:color w:val="000000"/>
          <w:sz w:val="28"/>
          <w:szCs w:val="28"/>
        </w:rPr>
        <w:t xml:space="preserve"> законы), указанными в подпунктах 1.1.1</w:t>
      </w:r>
      <w:r>
        <w:rPr>
          <w:rFonts w:ascii="Times New Roman" w:hAnsi="Times New Roman" w:cs="Times New Roman"/>
          <w:color w:val="000000"/>
          <w:sz w:val="28"/>
          <w:szCs w:val="28"/>
        </w:rPr>
        <w:t>–</w:t>
      </w:r>
      <w:r>
        <w:rPr>
          <w:rFonts w:ascii="XO Thames" w:hAnsi="XO Thames"/>
          <w:color w:val="000000"/>
          <w:sz w:val="28"/>
          <w:szCs w:val="28"/>
        </w:rPr>
        <w:t>1.1.9 настояще</w:t>
      </w:r>
      <w:r>
        <w:rPr>
          <w:rFonts w:ascii="XO Thames" w:hAnsi="XO Thames"/>
          <w:color w:val="000000"/>
          <w:sz w:val="28"/>
          <w:szCs w:val="28"/>
        </w:rPr>
        <w:t xml:space="preserve">го Порядка (далее </w:t>
      </w:r>
      <w:r>
        <w:rPr>
          <w:rFonts w:ascii="Times New Roman" w:hAnsi="Times New Roman" w:cs="Times New Roman"/>
          <w:color w:val="000000"/>
          <w:sz w:val="28"/>
          <w:szCs w:val="28"/>
        </w:rPr>
        <w:t xml:space="preserve">– </w:t>
      </w:r>
      <w:r>
        <w:rPr>
          <w:rFonts w:ascii="XO Thames" w:hAnsi="XO Thames"/>
          <w:color w:val="000000"/>
          <w:sz w:val="28"/>
          <w:szCs w:val="28"/>
        </w:rPr>
        <w:t>граждане).</w:t>
      </w:r>
    </w:p>
    <w:p w:rsidR="003C3BBC" w:rsidRDefault="00B42210">
      <w:pPr>
        <w:pStyle w:val="ConsPlusNormal"/>
        <w:ind w:firstLine="709"/>
        <w:jc w:val="both"/>
        <w:rPr>
          <w:color w:val="000000"/>
        </w:rPr>
      </w:pPr>
      <w:r>
        <w:rPr>
          <w:rFonts w:ascii="XO Thames" w:hAnsi="XO Thames"/>
          <w:color w:val="000000"/>
          <w:sz w:val="28"/>
          <w:szCs w:val="28"/>
        </w:rPr>
        <w:t>1.3. Ежемесячная денежная выплата предоставляется гражданам в случае их отказа от получения мер социальной поддержки, предусмотренных подпунктами 2</w:t>
      </w:r>
      <w:r>
        <w:rPr>
          <w:rFonts w:ascii="Times New Roman" w:hAnsi="Times New Roman" w:cs="Times New Roman"/>
          <w:color w:val="000000"/>
          <w:sz w:val="28"/>
          <w:szCs w:val="28"/>
        </w:rPr>
        <w:t>, 3</w:t>
      </w:r>
      <w:r>
        <w:rPr>
          <w:rFonts w:ascii="XO Thames" w:hAnsi="XO Thames"/>
          <w:color w:val="000000"/>
          <w:sz w:val="28"/>
          <w:szCs w:val="28"/>
        </w:rPr>
        <w:t xml:space="preserve"> пункта 1 статьи 3, и (или) подпунктами 2, 5</w:t>
      </w:r>
      <w:r>
        <w:rPr>
          <w:rFonts w:ascii="Times New Roman" w:hAnsi="Times New Roman" w:cs="Times New Roman"/>
          <w:color w:val="000000"/>
          <w:sz w:val="28"/>
          <w:szCs w:val="28"/>
        </w:rPr>
        <w:t>–</w:t>
      </w:r>
      <w:r>
        <w:rPr>
          <w:rFonts w:ascii="XO Thames" w:hAnsi="XO Thames"/>
          <w:color w:val="000000"/>
          <w:sz w:val="28"/>
          <w:szCs w:val="28"/>
        </w:rPr>
        <w:t>7 пункта 1 статьи 4 Закона Кем</w:t>
      </w:r>
      <w:r>
        <w:rPr>
          <w:rFonts w:ascii="XO Thames" w:hAnsi="XO Thames"/>
          <w:color w:val="000000"/>
          <w:sz w:val="28"/>
          <w:szCs w:val="28"/>
        </w:rPr>
        <w:t>еровской области «О мерах социальной поддержки отдельной категории ветеранов Великой Отечественной войны и ветеранов труда» и (или) подпунктами 1, 2, 5</w:t>
      </w:r>
      <w:r>
        <w:rPr>
          <w:rFonts w:ascii="Times New Roman" w:hAnsi="Times New Roman" w:cs="Times New Roman"/>
          <w:color w:val="000000"/>
          <w:sz w:val="28"/>
          <w:szCs w:val="28"/>
        </w:rPr>
        <w:t>–</w:t>
      </w:r>
      <w:r>
        <w:rPr>
          <w:rFonts w:ascii="XO Thames" w:hAnsi="XO Thames"/>
          <w:color w:val="000000"/>
          <w:sz w:val="28"/>
          <w:szCs w:val="28"/>
        </w:rPr>
        <w:t>11 пункта 1 статьи 2 Закона Кемеровской области «О мерах социальной поддержки реабилитированных лиц и ли</w:t>
      </w:r>
      <w:r>
        <w:rPr>
          <w:rFonts w:ascii="XO Thames" w:hAnsi="XO Thames"/>
          <w:color w:val="000000"/>
          <w:sz w:val="28"/>
          <w:szCs w:val="28"/>
        </w:rPr>
        <w:t xml:space="preserve">ц, признанных пострадавшими от политических репрессий» (далее </w:t>
      </w:r>
      <w:r>
        <w:rPr>
          <w:rFonts w:ascii="Times New Roman" w:hAnsi="Times New Roman" w:cs="Times New Roman"/>
          <w:color w:val="000000"/>
          <w:sz w:val="28"/>
          <w:szCs w:val="28"/>
        </w:rPr>
        <w:t>–</w:t>
      </w:r>
      <w:r>
        <w:rPr>
          <w:rFonts w:ascii="XO Thames" w:hAnsi="XO Thames"/>
          <w:color w:val="000000"/>
          <w:sz w:val="28"/>
          <w:szCs w:val="28"/>
        </w:rPr>
        <w:t xml:space="preserve"> меры социальной поддержки в натуральной форме). Гражданам, имеющим право </w:t>
      </w:r>
      <w:r>
        <w:rPr>
          <w:rFonts w:ascii="XO Thames" w:hAnsi="XO Thames"/>
          <w:color w:val="000000"/>
          <w:sz w:val="28"/>
          <w:szCs w:val="28"/>
        </w:rPr>
        <w:lastRenderedPageBreak/>
        <w:t>на получение ежемесячной денежной выплаты по нескольким основаниям, ежемесячная денежная выплата предоставляется по одн</w:t>
      </w:r>
      <w:r>
        <w:rPr>
          <w:rFonts w:ascii="XO Thames" w:hAnsi="XO Thames"/>
          <w:color w:val="000000"/>
          <w:sz w:val="28"/>
          <w:szCs w:val="28"/>
        </w:rPr>
        <w:t>ому из оснований по выбору гражданина. При этом меры социальной поддержки в натуральной форме по другому основанию не предоставляются.</w:t>
      </w:r>
    </w:p>
    <w:p w:rsidR="003C3BBC" w:rsidRDefault="00B42210">
      <w:pPr>
        <w:pStyle w:val="ConsPlusNormal"/>
        <w:ind w:firstLine="709"/>
        <w:jc w:val="both"/>
        <w:rPr>
          <w:color w:val="000000"/>
        </w:rPr>
      </w:pPr>
      <w:r>
        <w:rPr>
          <w:rFonts w:ascii="XO Thames" w:hAnsi="XO Thames"/>
          <w:color w:val="000000"/>
          <w:sz w:val="28"/>
          <w:szCs w:val="28"/>
        </w:rPr>
        <w:t>Гражданам, одновременно относящимся к категориям граждан, указанным в Законе Кемеровской области «О мерах социальной подд</w:t>
      </w:r>
      <w:r>
        <w:rPr>
          <w:rFonts w:ascii="XO Thames" w:hAnsi="XO Thames"/>
          <w:color w:val="000000"/>
          <w:sz w:val="28"/>
          <w:szCs w:val="28"/>
        </w:rPr>
        <w:t>ержки отдельных категорий многодетных матерей» и (или) Законе Кемеровской области «О мерах социальной поддержки отдельных категорий приемных родителей» и Законе Кемеровской области «О мерах социальной поддержки реабилитированных лиц и лиц, признанных постр</w:t>
      </w:r>
      <w:r>
        <w:rPr>
          <w:rFonts w:ascii="XO Thames" w:hAnsi="XO Thames"/>
          <w:color w:val="000000"/>
          <w:sz w:val="28"/>
          <w:szCs w:val="28"/>
        </w:rPr>
        <w:t>адавшими от политических репрессий», выбравшим форму социальной поддержки в виде получения ежемесячной денежной выплаты в соответствии с Законом Кемеровской области «О мерах социальной поддержки реабилитированных лиц и лиц, признанных пострадавшими от поли</w:t>
      </w:r>
      <w:r>
        <w:rPr>
          <w:rFonts w:ascii="XO Thames" w:hAnsi="XO Thames"/>
          <w:color w:val="000000"/>
          <w:sz w:val="28"/>
          <w:szCs w:val="28"/>
        </w:rPr>
        <w:t>тических репрессий», компенсации, предусмотренные в подпунктах 1.1.4</w:t>
      </w:r>
      <w:r>
        <w:rPr>
          <w:rFonts w:ascii="Times New Roman" w:hAnsi="Times New Roman" w:cs="Times New Roman"/>
          <w:color w:val="000000"/>
          <w:sz w:val="28"/>
          <w:szCs w:val="28"/>
        </w:rPr>
        <w:t>–</w:t>
      </w:r>
      <w:r>
        <w:rPr>
          <w:rFonts w:ascii="XO Thames" w:hAnsi="XO Thames"/>
          <w:color w:val="000000"/>
          <w:sz w:val="28"/>
          <w:szCs w:val="28"/>
        </w:rPr>
        <w:t>1.1.6 настоящего Порядка, не предоставляются. Указанные компенсации такой категории граждан предоставляются, если в соответствии с Законом Кемеровской области «О мерах социальной поддержк</w:t>
      </w:r>
      <w:r>
        <w:rPr>
          <w:rFonts w:ascii="XO Thames" w:hAnsi="XO Thames"/>
          <w:color w:val="000000"/>
          <w:sz w:val="28"/>
          <w:szCs w:val="28"/>
        </w:rPr>
        <w:t>и реабилитированных лиц и лиц, признанных пострадавшими от политических репрессий» меры социальной поддержки предоставляются им в натуральной форме.</w:t>
      </w:r>
    </w:p>
    <w:p w:rsidR="003C3BBC" w:rsidRDefault="00B42210">
      <w:pPr>
        <w:pStyle w:val="ConsPlusNormal"/>
        <w:ind w:firstLine="709"/>
        <w:jc w:val="both"/>
        <w:rPr>
          <w:color w:val="000000"/>
        </w:rPr>
      </w:pPr>
      <w:r>
        <w:rPr>
          <w:rFonts w:ascii="XO Thames" w:hAnsi="XO Thames"/>
          <w:color w:val="000000"/>
          <w:sz w:val="28"/>
          <w:szCs w:val="28"/>
        </w:rPr>
        <w:t>Гражданам, одновременно относящимся к категориям граждан, указанным в Законе Кемеровской области «О мерах с</w:t>
      </w:r>
      <w:r>
        <w:rPr>
          <w:rFonts w:ascii="XO Thames" w:hAnsi="XO Thames"/>
          <w:color w:val="000000"/>
          <w:sz w:val="28"/>
          <w:szCs w:val="28"/>
        </w:rPr>
        <w:t>оциальной поддержки отдельных категорий многодетных матерей» и (или) Законе Кемеровской области «О мерах социальной поддержки отдельных категорий приемных родителей» и абзацах третьем, четвертом статьи 1 Закона Кемеровской области «О мерах социальной подде</w:t>
      </w:r>
      <w:r>
        <w:rPr>
          <w:rFonts w:ascii="XO Thames" w:hAnsi="XO Thames"/>
          <w:color w:val="000000"/>
          <w:sz w:val="28"/>
          <w:szCs w:val="28"/>
        </w:rPr>
        <w:t>ржки отдельной категории ветеранов Великой Отечественной войны и ветеранов труда», выбравшим форму социальной поддержки в виде получения ежемесячной денежной выплаты в соответствии с Законом Кемеровской области «О мерах социальной поддержки отдельной катег</w:t>
      </w:r>
      <w:r>
        <w:rPr>
          <w:rFonts w:ascii="XO Thames" w:hAnsi="XO Thames"/>
          <w:color w:val="000000"/>
          <w:sz w:val="28"/>
          <w:szCs w:val="28"/>
        </w:rPr>
        <w:t xml:space="preserve">ории ветеранов Великой Отечественной войны и ветеранов труда», денежные выплаты, предусмотренные в подпунктах 1.1.2, 1.1.3 и 1.1.7 настоящего Порядка, не предоставляются. Указанные компенсации такой категории граждан предоставляются, если в соответствии с </w:t>
      </w:r>
      <w:r>
        <w:rPr>
          <w:rFonts w:ascii="XO Thames" w:hAnsi="XO Thames"/>
          <w:color w:val="000000"/>
          <w:sz w:val="28"/>
          <w:szCs w:val="28"/>
        </w:rPr>
        <w:t>Законом Кемеровской области «О мерах социальной поддержки отдельной категории ветеранов Великой Отечественной войны и ветеранов труда» меры социальной поддержки предоставляются им в натуральной форме.</w:t>
      </w:r>
    </w:p>
    <w:p w:rsidR="003C3BBC" w:rsidRDefault="00B42210">
      <w:pPr>
        <w:pStyle w:val="ConsPlusNormal"/>
        <w:ind w:firstLine="709"/>
        <w:jc w:val="both"/>
        <w:rPr>
          <w:color w:val="000000"/>
        </w:rPr>
      </w:pPr>
      <w:r>
        <w:rPr>
          <w:rFonts w:ascii="XO Thames" w:hAnsi="XO Thames"/>
          <w:color w:val="000000"/>
          <w:sz w:val="28"/>
          <w:szCs w:val="28"/>
        </w:rPr>
        <w:t>Гражданину, имеющему одновременно право на денежные вып</w:t>
      </w:r>
      <w:r>
        <w:rPr>
          <w:rFonts w:ascii="XO Thames" w:hAnsi="XO Thames"/>
          <w:color w:val="000000"/>
          <w:sz w:val="28"/>
          <w:szCs w:val="28"/>
        </w:rPr>
        <w:t>латы, предусмотренные подпунктами 1.1.2, 1.1.3 и 1.1.7 настоящего Порядка, по нескольким основаниям, указанные денежные выплаты предоставляются по одному основанию, по которому предоставляются иные денежные выплаты, предусмотренные пунктом 1.1 настоящего П</w:t>
      </w:r>
      <w:r>
        <w:rPr>
          <w:rFonts w:ascii="XO Thames" w:hAnsi="XO Thames"/>
          <w:color w:val="000000"/>
          <w:sz w:val="28"/>
          <w:szCs w:val="28"/>
        </w:rPr>
        <w:t>орядка, за исключением ежемесячной денежной выплаты, предусмотренной подпунктом 1.1.1 указанного пункта.</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Гражданину, имеющему одновременно право на ежемесячные денежные выплаты за услугу телефонной связи, предусмотренные </w:t>
      </w:r>
      <w:r>
        <w:rPr>
          <w:rFonts w:ascii="XO Thames" w:hAnsi="XO Thames"/>
          <w:color w:val="000000"/>
          <w:sz w:val="28"/>
          <w:szCs w:val="28"/>
        </w:rPr>
        <w:lastRenderedPageBreak/>
        <w:t>несколькими законами, при выборе им</w:t>
      </w:r>
      <w:r>
        <w:rPr>
          <w:rFonts w:ascii="XO Thames" w:hAnsi="XO Thames"/>
          <w:color w:val="000000"/>
          <w:sz w:val="28"/>
          <w:szCs w:val="28"/>
        </w:rPr>
        <w:t xml:space="preserve"> формы социальной поддержки в виде получения ежемесячной денежной выплаты, исключающей предоставление ежемесячной денежной выплаты за услугу телефонной связи по одному закону, ежемесячная денежная выплата за услугу телефонной связи по иному закону Кемеровс</w:t>
      </w:r>
      <w:r>
        <w:rPr>
          <w:rFonts w:ascii="XO Thames" w:hAnsi="XO Thames"/>
          <w:color w:val="000000"/>
          <w:sz w:val="28"/>
          <w:szCs w:val="28"/>
        </w:rPr>
        <w:t xml:space="preserve">кой области </w:t>
      </w:r>
      <w:r>
        <w:rPr>
          <w:rFonts w:ascii="Times New Roman" w:hAnsi="Times New Roman" w:cs="Times New Roman"/>
          <w:color w:val="000000"/>
          <w:sz w:val="28"/>
          <w:szCs w:val="28"/>
        </w:rPr>
        <w:t>–</w:t>
      </w:r>
      <w:r>
        <w:rPr>
          <w:rFonts w:ascii="XO Thames" w:hAnsi="XO Thames"/>
          <w:color w:val="000000"/>
          <w:sz w:val="28"/>
          <w:szCs w:val="28"/>
        </w:rPr>
        <w:t xml:space="preserve"> Кузбасса не предоставляется.</w:t>
      </w:r>
    </w:p>
    <w:p w:rsidR="003C3BBC" w:rsidRDefault="00B42210">
      <w:pPr>
        <w:pStyle w:val="ConsPlusNormal"/>
        <w:ind w:firstLine="709"/>
        <w:jc w:val="both"/>
      </w:pPr>
      <w:r>
        <w:rPr>
          <w:rFonts w:ascii="XO Thames" w:hAnsi="XO Thames"/>
          <w:color w:val="000000"/>
          <w:sz w:val="28"/>
          <w:szCs w:val="28"/>
        </w:rPr>
        <w:t>Гражданину, имеющему одновременно право на получение ежемесячной денежной выплаты на частичную оплату жилого помещения и коммунальных услуг по нескольким основаниям, предоставляется одна ежемесячная денежная выпла</w:t>
      </w:r>
      <w:r>
        <w:rPr>
          <w:rFonts w:ascii="XO Thames" w:hAnsi="XO Thames"/>
          <w:color w:val="000000"/>
          <w:sz w:val="28"/>
          <w:szCs w:val="28"/>
        </w:rPr>
        <w:t>та на частичную оплату жилого помещения и коммунальных услуг по его выбору.</w:t>
      </w:r>
    </w:p>
    <w:p w:rsidR="003C3BBC" w:rsidRDefault="00B42210">
      <w:pPr>
        <w:pStyle w:val="ConsPlusNormal"/>
        <w:ind w:firstLine="709"/>
        <w:jc w:val="both"/>
      </w:pPr>
      <w:r>
        <w:rPr>
          <w:rFonts w:ascii="XO Thames" w:hAnsi="XO Thames"/>
          <w:color w:val="000000"/>
          <w:sz w:val="28"/>
          <w:szCs w:val="28"/>
        </w:rPr>
        <w:t>Ежемесячная денежная выплата на частичную оплату жилого помещения и коммунальных услуг предоставляется отдельным категориям граждан независимо от факта получения ими компенсации ра</w:t>
      </w:r>
      <w:r>
        <w:rPr>
          <w:rFonts w:ascii="XO Thames" w:hAnsi="XO Thames"/>
          <w:color w:val="000000"/>
          <w:sz w:val="28"/>
          <w:szCs w:val="28"/>
        </w:rPr>
        <w:t>сходов по оплате жилого помещения и (или) коммунальных услуг или мер социальной поддержки в соответствии с действующим законодательством, за исключением граждан, указанных в подпункте 10 статьи 1 Закона № 15-ОЗ.</w:t>
      </w:r>
    </w:p>
    <w:p w:rsidR="003C3BBC" w:rsidRDefault="00B42210">
      <w:pPr>
        <w:pStyle w:val="ConsPlusNormal"/>
        <w:ind w:firstLine="709"/>
        <w:jc w:val="both"/>
      </w:pPr>
      <w:r>
        <w:rPr>
          <w:rFonts w:ascii="XO Thames" w:hAnsi="XO Thames"/>
          <w:color w:val="000000"/>
          <w:sz w:val="28"/>
          <w:szCs w:val="28"/>
        </w:rPr>
        <w:t>Ежемесячная денежная выплата на частичную оп</w:t>
      </w:r>
      <w:r>
        <w:rPr>
          <w:rFonts w:ascii="XO Thames" w:hAnsi="XO Thames"/>
          <w:color w:val="000000"/>
          <w:sz w:val="28"/>
          <w:szCs w:val="28"/>
        </w:rPr>
        <w:t>лату жилого помещения и коммунальных услуг предоставляется гражданам, указанным в подпункте 10 статьи 1 Закона № 15-ОЗ, при условии получения ими ежемесячной денежной выплаты в соответствии с федеральным законодательством.</w:t>
      </w:r>
    </w:p>
    <w:p w:rsidR="003C3BBC" w:rsidRDefault="00B42210">
      <w:pPr>
        <w:pStyle w:val="ConsPlusNormal"/>
        <w:ind w:firstLine="709"/>
        <w:jc w:val="both"/>
      </w:pPr>
      <w:r>
        <w:rPr>
          <w:rFonts w:ascii="XO Thames" w:hAnsi="XO Thames"/>
          <w:color w:val="000000"/>
          <w:sz w:val="28"/>
          <w:szCs w:val="28"/>
        </w:rPr>
        <w:t>Гражданину, имеющему одновременно</w:t>
      </w:r>
      <w:r>
        <w:rPr>
          <w:rFonts w:ascii="XO Thames" w:hAnsi="XO Thames"/>
          <w:color w:val="000000"/>
          <w:sz w:val="28"/>
          <w:szCs w:val="28"/>
        </w:rPr>
        <w:t xml:space="preserve"> право на получение компенсации расходов на текущий ремонт транспортного средства и горюче-смазочные материалы по нескольким основаниям, предоставляется одна компенсация расходов на текущий ремонт транспортного средства и горюче-смазочные материалы по его </w:t>
      </w:r>
      <w:r>
        <w:rPr>
          <w:rFonts w:ascii="XO Thames" w:hAnsi="XO Thames"/>
          <w:color w:val="000000"/>
          <w:sz w:val="28"/>
          <w:szCs w:val="28"/>
        </w:rPr>
        <w:t>выбору.</w:t>
      </w:r>
    </w:p>
    <w:p w:rsidR="003C3BBC" w:rsidRDefault="00B42210">
      <w:pPr>
        <w:pStyle w:val="ConsPlusNormal"/>
        <w:ind w:firstLine="709"/>
        <w:jc w:val="both"/>
      </w:pPr>
      <w:r>
        <w:rPr>
          <w:rFonts w:ascii="XO Thames" w:hAnsi="XO Thames"/>
          <w:color w:val="000000"/>
          <w:sz w:val="28"/>
          <w:szCs w:val="28"/>
        </w:rPr>
        <w:t>Компенсация расходов на текущий ремонт транспортного средства и горюче-смазочные материалы предоставляется отдельным категориям граждан независимо от факта получения ими мер социальной поддержки в соответствии с действующим законодательством.</w:t>
      </w:r>
    </w:p>
    <w:p w:rsidR="003C3BBC" w:rsidRDefault="00B42210">
      <w:pPr>
        <w:pStyle w:val="ConsPlusNormal"/>
        <w:ind w:firstLine="709"/>
        <w:jc w:val="both"/>
      </w:pPr>
      <w:r>
        <w:rPr>
          <w:rFonts w:ascii="XO Thames" w:hAnsi="XO Thames"/>
          <w:color w:val="000000"/>
          <w:sz w:val="28"/>
          <w:szCs w:val="28"/>
        </w:rPr>
        <w:t xml:space="preserve">1.4. </w:t>
      </w:r>
      <w:r>
        <w:rPr>
          <w:rFonts w:ascii="XO Thames" w:hAnsi="XO Thames"/>
          <w:color w:val="000000"/>
          <w:sz w:val="28"/>
          <w:szCs w:val="28"/>
        </w:rPr>
        <w:t>Гражданину, имеющему право на получение мер социальной поддержки, установленных для реабилитированных лиц и лиц, признанных пострадавшими от политических репрессий, уполномоченным органом местного самоуправления в сфере социальной поддержки и социального о</w:t>
      </w:r>
      <w:r>
        <w:rPr>
          <w:rFonts w:ascii="XO Thames" w:hAnsi="XO Thames"/>
          <w:color w:val="000000"/>
          <w:sz w:val="28"/>
          <w:szCs w:val="28"/>
        </w:rPr>
        <w:t xml:space="preserve">бслуживания населения на предоставление мер социальной поддержки (далее </w:t>
      </w:r>
      <w:r>
        <w:rPr>
          <w:rFonts w:ascii="Times New Roman" w:hAnsi="Times New Roman" w:cs="Times New Roman"/>
          <w:color w:val="000000"/>
          <w:sz w:val="28"/>
          <w:szCs w:val="28"/>
        </w:rPr>
        <w:t>–</w:t>
      </w:r>
      <w:r>
        <w:rPr>
          <w:rFonts w:ascii="XO Thames" w:hAnsi="XO Thames"/>
          <w:color w:val="000000"/>
          <w:sz w:val="28"/>
          <w:szCs w:val="28"/>
        </w:rPr>
        <w:t xml:space="preserve"> уполномоченный орган) по месту жительства выдается свидетельство, оформленное в соответствии с Положением, утвержденным постановлением Коллегии Администрации Кемеровской области     </w:t>
      </w:r>
      <w:r>
        <w:rPr>
          <w:rFonts w:ascii="XO Thames" w:hAnsi="XO Thames"/>
          <w:color w:val="000000"/>
          <w:sz w:val="28"/>
          <w:szCs w:val="28"/>
        </w:rPr>
        <w:t xml:space="preserve">               от 03.07.2012 № 240.</w:t>
      </w:r>
    </w:p>
    <w:p w:rsidR="003C3BBC" w:rsidRDefault="003C3BBC">
      <w:pPr>
        <w:pStyle w:val="ConsPlusNormal"/>
        <w:ind w:firstLine="709"/>
        <w:jc w:val="both"/>
        <w:rPr>
          <w:rFonts w:ascii="XO Thames" w:hAnsi="XO Thames"/>
          <w:color w:val="000000"/>
          <w:sz w:val="28"/>
          <w:szCs w:val="28"/>
        </w:rPr>
      </w:pPr>
    </w:p>
    <w:p w:rsidR="003C3BBC" w:rsidRDefault="00B42210">
      <w:pPr>
        <w:pStyle w:val="ConsPlusNormal"/>
        <w:ind w:firstLine="709"/>
        <w:jc w:val="center"/>
        <w:rPr>
          <w:rFonts w:ascii="XO Thames" w:hAnsi="XO Thames"/>
          <w:color w:val="000000"/>
          <w:sz w:val="28"/>
          <w:szCs w:val="28"/>
        </w:rPr>
      </w:pPr>
      <w:r>
        <w:rPr>
          <w:rFonts w:ascii="XO Thames" w:hAnsi="XO Thames"/>
          <w:color w:val="000000"/>
          <w:sz w:val="28"/>
          <w:szCs w:val="28"/>
        </w:rPr>
        <w:t>2. Порядок обращения за денежными выплатами</w:t>
      </w:r>
    </w:p>
    <w:p w:rsidR="003C3BBC" w:rsidRDefault="00B42210">
      <w:pPr>
        <w:pStyle w:val="ConsPlusNormal"/>
        <w:ind w:firstLine="709"/>
        <w:jc w:val="center"/>
        <w:rPr>
          <w:rFonts w:ascii="XO Thames" w:hAnsi="XO Thames"/>
          <w:color w:val="000000"/>
          <w:sz w:val="28"/>
          <w:szCs w:val="28"/>
        </w:rPr>
      </w:pPr>
      <w:r>
        <w:rPr>
          <w:rFonts w:ascii="XO Thames" w:hAnsi="XO Thames"/>
          <w:color w:val="000000"/>
          <w:sz w:val="28"/>
          <w:szCs w:val="28"/>
        </w:rPr>
        <w:t>и компенсациями, назначения и перерасчета их размера</w:t>
      </w:r>
    </w:p>
    <w:p w:rsidR="003C3BBC" w:rsidRDefault="003C3BBC">
      <w:pPr>
        <w:pStyle w:val="ConsPlusNormal"/>
        <w:ind w:firstLine="709"/>
        <w:jc w:val="both"/>
        <w:rPr>
          <w:rFonts w:ascii="XO Thames" w:hAnsi="XO Thames"/>
          <w:color w:val="000000"/>
          <w:sz w:val="28"/>
          <w:szCs w:val="28"/>
        </w:rPr>
      </w:pPr>
    </w:p>
    <w:p w:rsidR="003C3BBC" w:rsidRDefault="00B42210">
      <w:pPr>
        <w:pStyle w:val="ConsPlusNormal"/>
        <w:ind w:firstLine="709"/>
        <w:jc w:val="both"/>
      </w:pPr>
      <w:r>
        <w:rPr>
          <w:rFonts w:ascii="XO Thames" w:hAnsi="XO Thames"/>
          <w:color w:val="000000"/>
          <w:sz w:val="28"/>
          <w:szCs w:val="28"/>
        </w:rPr>
        <w:t xml:space="preserve">2.1. Граждане или их законные представители, или лица, уполномоченные ими на основании доверенности, оформленной в </w:t>
      </w:r>
      <w:r>
        <w:rPr>
          <w:rFonts w:ascii="XO Thames" w:hAnsi="XO Thames"/>
          <w:color w:val="000000"/>
          <w:sz w:val="28"/>
          <w:szCs w:val="28"/>
        </w:rPr>
        <w:lastRenderedPageBreak/>
        <w:t>соотве</w:t>
      </w:r>
      <w:r>
        <w:rPr>
          <w:rFonts w:ascii="XO Thames" w:hAnsi="XO Thames"/>
          <w:color w:val="000000"/>
          <w:sz w:val="28"/>
          <w:szCs w:val="28"/>
        </w:rPr>
        <w:t>тствии с законодательством Российской Федерации (далее – представители гражданина), обращаются за денежными выплатами и компенсациями, предусмотренными настоящим Порядком, после возникновения права на их получение путем подачи соответствующего заявления со</w:t>
      </w:r>
      <w:r>
        <w:rPr>
          <w:rFonts w:ascii="XO Thames" w:hAnsi="XO Thames"/>
          <w:color w:val="000000"/>
          <w:sz w:val="28"/>
          <w:szCs w:val="28"/>
        </w:rPr>
        <w:t xml:space="preserve"> всеми необходимыми документами (копиями документов), обязанность по представлению которых возложена на гражданина. Заявление, а также документы (копии документов), указанные в </w:t>
      </w:r>
      <w:hyperlink r:id="rId26">
        <w:r>
          <w:rPr>
            <w:rFonts w:ascii="XO Thames" w:hAnsi="XO Thames"/>
            <w:color w:val="000000"/>
            <w:sz w:val="28"/>
            <w:szCs w:val="28"/>
          </w:rPr>
          <w:t>пункте 2.</w:t>
        </w:r>
      </w:hyperlink>
      <w:r>
        <w:rPr>
          <w:rFonts w:ascii="XO Thames" w:hAnsi="XO Thames"/>
          <w:color w:val="000000"/>
          <w:sz w:val="28"/>
          <w:szCs w:val="28"/>
        </w:rPr>
        <w:t>6 настоящего Порядка, могут быть представлены гражданином (представителем гражданина):</w:t>
      </w:r>
    </w:p>
    <w:p w:rsidR="003C3BBC" w:rsidRDefault="00B42210">
      <w:pPr>
        <w:pStyle w:val="ab"/>
        <w:spacing w:after="0" w:line="240" w:lineRule="auto"/>
        <w:ind w:firstLine="709"/>
        <w:jc w:val="both"/>
        <w:rPr>
          <w:rFonts w:ascii="Times New Roman" w:hAnsi="Times New Roman"/>
          <w:sz w:val="28"/>
          <w:szCs w:val="28"/>
        </w:rPr>
      </w:pPr>
      <w:r>
        <w:rPr>
          <w:rFonts w:ascii="XO Thames" w:hAnsi="XO Thames"/>
          <w:color w:val="000000"/>
          <w:sz w:val="28"/>
          <w:szCs w:val="28"/>
        </w:rPr>
        <w:t xml:space="preserve">2.1.1. </w:t>
      </w:r>
      <w:r>
        <w:rPr>
          <w:rFonts w:ascii="Times New Roman" w:hAnsi="Times New Roman"/>
          <w:color w:val="000000"/>
          <w:sz w:val="28"/>
          <w:szCs w:val="28"/>
        </w:rPr>
        <w:t>Лично в уполн</w:t>
      </w:r>
      <w:r>
        <w:rPr>
          <w:rFonts w:ascii="Times New Roman" w:hAnsi="Times New Roman"/>
          <w:sz w:val="28"/>
          <w:szCs w:val="28"/>
        </w:rPr>
        <w:t>омоченный орган.</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sz w:val="28"/>
          <w:szCs w:val="28"/>
        </w:rPr>
        <w:t xml:space="preserve">Факт и дата приема заявления и документов подтверждаются распиской-уведомлением.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sz w:val="28"/>
          <w:szCs w:val="28"/>
        </w:rPr>
        <w:t xml:space="preserve">2.1.2. Посредством </w:t>
      </w:r>
      <w:r>
        <w:rPr>
          <w:rFonts w:ascii="Times New Roman" w:hAnsi="Times New Roman"/>
          <w:sz w:val="28"/>
          <w:szCs w:val="28"/>
        </w:rPr>
        <w:t>почтовой связи.</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sz w:val="28"/>
          <w:szCs w:val="28"/>
        </w:rPr>
        <w:t>В случае направления заявления и документов (копий документов) посредством почтовой связи копии документов должны быть заверены в установленном законодательством порядке, подлинность подписи гражданина на заявлении должна быть засвидетельст</w:t>
      </w:r>
      <w:r>
        <w:rPr>
          <w:rFonts w:ascii="Times New Roman" w:hAnsi="Times New Roman"/>
          <w:sz w:val="28"/>
          <w:szCs w:val="28"/>
        </w:rPr>
        <w:t xml:space="preserve">вована в установленном законодательством </w:t>
      </w:r>
      <w:r>
        <w:rPr>
          <w:rFonts w:ascii="Times New Roman" w:hAnsi="Times New Roman"/>
          <w:sz w:val="28"/>
          <w:szCs w:val="28"/>
        </w:rPr>
        <w:t>порядке.</w:t>
      </w:r>
    </w:p>
    <w:p w:rsidR="003C3BBC" w:rsidRDefault="00B42210">
      <w:pPr>
        <w:pStyle w:val="ConsPlusNormal"/>
        <w:ind w:firstLine="709"/>
        <w:jc w:val="both"/>
        <w:rPr>
          <w:rFonts w:ascii="Times New Roman" w:hAnsi="Times New Roman" w:cs="Tahoma"/>
          <w:sz w:val="28"/>
          <w:szCs w:val="28"/>
          <w:lang w:eastAsia="en-US"/>
        </w:rPr>
      </w:pPr>
      <w:r>
        <w:rPr>
          <w:rFonts w:ascii="XO Thames" w:hAnsi="XO Thames" w:cs="Tahoma"/>
          <w:color w:val="000000"/>
          <w:sz w:val="28"/>
          <w:szCs w:val="28"/>
          <w:lang w:eastAsia="en-US"/>
        </w:rPr>
        <w:t>Если заявление и документы поступили посредством почтовой связи, расписка-уведомление составляется и направляется в адрес гражданина в день их приема в таком же порядке или, по его желанию, на адрес электро</w:t>
      </w:r>
      <w:r>
        <w:rPr>
          <w:rFonts w:ascii="XO Thames" w:hAnsi="XO Thames" w:cs="Tahoma"/>
          <w:color w:val="000000"/>
          <w:sz w:val="28"/>
          <w:szCs w:val="28"/>
          <w:lang w:eastAsia="en-US"/>
        </w:rPr>
        <w:t>нной почты, указанный в заявлении, способом, обеспечивающим возможность подтвердить факт ее получения.</w:t>
      </w:r>
    </w:p>
    <w:p w:rsidR="003C3BBC" w:rsidRDefault="00B42210">
      <w:pPr>
        <w:pStyle w:val="ConsPlusNormal"/>
        <w:ind w:firstLine="709"/>
        <w:jc w:val="both"/>
      </w:pPr>
      <w:r>
        <w:rPr>
          <w:rFonts w:ascii="XO Thames" w:eastAsia="Times New Roman" w:hAnsi="XO Thames" w:cs="Times New Roman"/>
          <w:color w:val="000000"/>
          <w:sz w:val="28"/>
          <w:szCs w:val="28"/>
        </w:rPr>
        <w:t xml:space="preserve">2.1.3. </w:t>
      </w:r>
      <w:r>
        <w:rPr>
          <w:rFonts w:ascii="Times New Roman" w:eastAsia="Times New Roman" w:hAnsi="Times New Roman" w:cs="Times New Roman"/>
          <w:color w:val="000000"/>
          <w:sz w:val="28"/>
          <w:szCs w:val="28"/>
        </w:rPr>
        <w:t>В электронной форме (при наличии технической возможности) посредством</w:t>
      </w:r>
      <w:r>
        <w:rPr>
          <w:rFonts w:ascii="XO Thames" w:hAnsi="XO Thames"/>
          <w:color w:val="000000"/>
          <w:sz w:val="28"/>
          <w:szCs w:val="28"/>
        </w:rPr>
        <w:t xml:space="preserve"> федеральной государственной информационной системы «Единый портал государств</w:t>
      </w:r>
      <w:r>
        <w:rPr>
          <w:rFonts w:ascii="XO Thames" w:hAnsi="XO Thames"/>
          <w:color w:val="000000"/>
          <w:sz w:val="28"/>
          <w:szCs w:val="28"/>
        </w:rPr>
        <w:t>енных и муниципальных услуг (функций)»  (дал</w:t>
      </w:r>
      <w:r>
        <w:rPr>
          <w:rFonts w:ascii="Times New Roman" w:hAnsi="Times New Roman"/>
          <w:sz w:val="28"/>
          <w:szCs w:val="28"/>
        </w:rPr>
        <w:t>ее – портал),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w:t>
      </w:r>
      <w:r>
        <w:rPr>
          <w:rFonts w:ascii="Times New Roman" w:hAnsi="Times New Roman"/>
          <w:sz w:val="28"/>
          <w:szCs w:val="28"/>
        </w:rPr>
        <w:t>слуг Кемеровской области – Кузбасса» (далее – региональный портал). Подача заявления посредством единого портала, а также регионального портала осуществляется с использованием простой электронной подписи, ключ которой получен при личной явке в соответствии</w:t>
      </w:r>
      <w:r>
        <w:rPr>
          <w:rFonts w:ascii="Times New Roman" w:hAnsi="Times New Roman"/>
          <w:sz w:val="28"/>
          <w:szCs w:val="28"/>
        </w:rPr>
        <w:t xml:space="preserve">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или усиленной неквалифицированной электронной подписи, сертификат ключа проверки кот</w:t>
      </w:r>
      <w:r>
        <w:rPr>
          <w:rFonts w:ascii="Times New Roman" w:hAnsi="Times New Roman"/>
          <w:sz w:val="28"/>
          <w:szCs w:val="28"/>
        </w:rPr>
        <w:t>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w:t>
      </w:r>
      <w:r>
        <w:rPr>
          <w:rFonts w:ascii="Times New Roman" w:hAnsi="Times New Roman"/>
          <w:sz w:val="28"/>
          <w:szCs w:val="28"/>
        </w:rPr>
        <w:t xml:space="preserve">ской Федерации порядке. В случае подачи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по утвержденным </w:t>
      </w:r>
      <w:hyperlink r:id="rId27">
        <w:r>
          <w:rPr>
            <w:rStyle w:val="a9"/>
            <w:rFonts w:ascii="Times New Roman" w:hAnsi="Times New Roman"/>
            <w:color w:val="auto"/>
            <w:sz w:val="28"/>
            <w:szCs w:val="28"/>
            <w:u w:val="none"/>
          </w:rPr>
          <w:t>форм</w:t>
        </w:r>
      </w:hyperlink>
      <w:r>
        <w:rPr>
          <w:rFonts w:ascii="Times New Roman" w:hAnsi="Times New Roman"/>
          <w:sz w:val="28"/>
          <w:szCs w:val="28"/>
        </w:rPr>
        <w:t>ам.</w:t>
      </w:r>
    </w:p>
    <w:p w:rsidR="003C3BBC" w:rsidRDefault="00B42210">
      <w:pPr>
        <w:pStyle w:val="ConsPlusNormal"/>
        <w:ind w:firstLine="709"/>
        <w:jc w:val="both"/>
      </w:pPr>
      <w:r>
        <w:rPr>
          <w:rFonts w:ascii="Times New Roman" w:hAnsi="Times New Roman"/>
          <w:sz w:val="28"/>
          <w:szCs w:val="28"/>
        </w:rPr>
        <w:lastRenderedPageBreak/>
        <w:t xml:space="preserve">При подаче заявления посредством портала или регионального портала уполномоченный орган в случае необходимости представления необходимых документов (копий </w:t>
      </w:r>
      <w:r>
        <w:rPr>
          <w:rFonts w:ascii="Times New Roman" w:hAnsi="Times New Roman"/>
          <w:sz w:val="28"/>
          <w:szCs w:val="28"/>
        </w:rPr>
        <w:t>документов), обязанность по представлению которых возложена на гражданина (в зависимости от сложившейся жизненной ситуации), не позднее 1 рабочего дня со дня регистрации заявления направляет гражданину через портал или региональный портал уведомление о нео</w:t>
      </w:r>
      <w:r>
        <w:rPr>
          <w:rFonts w:ascii="Times New Roman" w:hAnsi="Times New Roman"/>
          <w:sz w:val="28"/>
          <w:szCs w:val="28"/>
        </w:rPr>
        <w:t>бходимости представления документов (копий документов) в соответствии с пунктом 2.6 настоящего Порядка.</w:t>
      </w:r>
    </w:p>
    <w:p w:rsidR="003C3BBC" w:rsidRDefault="00B42210">
      <w:pPr>
        <w:pStyle w:val="ConsPlusNormal"/>
        <w:ind w:firstLine="709"/>
        <w:jc w:val="both"/>
        <w:rPr>
          <w:shd w:val="clear" w:color="auto" w:fill="FFFF00"/>
        </w:rPr>
      </w:pPr>
      <w:r>
        <w:rPr>
          <w:rFonts w:ascii="Times New Roman" w:hAnsi="Times New Roman"/>
          <w:color w:val="000000"/>
          <w:sz w:val="28"/>
          <w:szCs w:val="28"/>
          <w:shd w:val="clear" w:color="auto" w:fill="FFFF00"/>
        </w:rPr>
        <w:t>Гражданин в течение 5 рабочих дней со дня получения уведомления от уполномоченного органа обязан представить необходимые документы (копии документов), у</w:t>
      </w:r>
      <w:r>
        <w:rPr>
          <w:rFonts w:ascii="Times New Roman" w:hAnsi="Times New Roman"/>
          <w:color w:val="000000"/>
          <w:sz w:val="28"/>
          <w:szCs w:val="28"/>
          <w:shd w:val="clear" w:color="auto" w:fill="FFFF00"/>
        </w:rPr>
        <w:t xml:space="preserve">казанные в уведомлении. </w:t>
      </w:r>
    </w:p>
    <w:p w:rsidR="003C3BBC" w:rsidRDefault="00B42210">
      <w:pPr>
        <w:pStyle w:val="ConsPlusNormal"/>
        <w:ind w:firstLine="709"/>
        <w:jc w:val="both"/>
        <w:rPr>
          <w:rFonts w:ascii="Times New Roman" w:hAnsi="Times New Roman"/>
          <w:sz w:val="28"/>
          <w:szCs w:val="28"/>
        </w:rPr>
      </w:pPr>
      <w:r>
        <w:rPr>
          <w:rFonts w:ascii="Times New Roman" w:hAnsi="Times New Roman"/>
          <w:sz w:val="28"/>
          <w:szCs w:val="28"/>
        </w:rPr>
        <w:t>2.1.4. В многофункциональный центр (при наличии заключенного соглашения о взаимодействии между уполномоченным органом и многофункциональным центром, расположенным на территории муниципального образования Кемеровской области – Кузба</w:t>
      </w:r>
      <w:r>
        <w:rPr>
          <w:rFonts w:ascii="Times New Roman" w:hAnsi="Times New Roman"/>
          <w:sz w:val="28"/>
          <w:szCs w:val="28"/>
        </w:rPr>
        <w:t>сса, в котором находится место жительства или место пребывания (в случае отсутствия места жительства на территории Российской Федерации) гражданина).</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sz w:val="28"/>
          <w:szCs w:val="28"/>
        </w:rPr>
        <w:t xml:space="preserve">2.2. Граждане, осужденные </w:t>
      </w:r>
      <w:r>
        <w:rPr>
          <w:rFonts w:ascii="XO Thames" w:hAnsi="XO Thames"/>
          <w:color w:val="000000"/>
          <w:sz w:val="28"/>
          <w:szCs w:val="28"/>
        </w:rPr>
        <w:t>к лишению свободы, обращаются за назначением ежемесячной денежной выплаты, компе</w:t>
      </w:r>
      <w:r>
        <w:rPr>
          <w:rFonts w:ascii="XO Thames" w:hAnsi="XO Thames"/>
          <w:color w:val="000000"/>
          <w:sz w:val="28"/>
          <w:szCs w:val="28"/>
        </w:rPr>
        <w:t>нсации в уполномоченный орган по месту нахождения исправительного учреждения, в котором они отбывают наказание, через администрацию этого учреждения.</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2.3. Граждане, проживающие в организациях, осуществляющих стационарное социальное обслуживание, обращаются</w:t>
      </w:r>
      <w:r>
        <w:rPr>
          <w:rFonts w:ascii="XO Thames" w:hAnsi="XO Thames"/>
          <w:color w:val="000000"/>
          <w:sz w:val="28"/>
          <w:szCs w:val="28"/>
        </w:rPr>
        <w:t xml:space="preserve">  за назначением ежемесячной денежной выплаты, компенсации, денежной компенсации за проезд в уполномоченный орган по месту нахождения указанных организаций.</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2.4. В тех случаях, когда гражданин, которому назначается(ются) денежная выплата, компенсация (дене</w:t>
      </w:r>
      <w:r>
        <w:rPr>
          <w:rFonts w:ascii="XO Thames" w:hAnsi="XO Thames"/>
          <w:color w:val="000000"/>
          <w:sz w:val="28"/>
          <w:szCs w:val="28"/>
        </w:rPr>
        <w:t>жные выплаты, компенсации), указанные в пункте 1.1 настоящего Порядка, является недееспособным, заявление подается в уполномоченный орган по месту жительства его законного представителя.</w:t>
      </w:r>
    </w:p>
    <w:p w:rsidR="003C3BBC" w:rsidRDefault="00B42210">
      <w:pPr>
        <w:pStyle w:val="ConsPlusNormal"/>
        <w:ind w:firstLine="709"/>
        <w:jc w:val="both"/>
      </w:pPr>
      <w:r>
        <w:rPr>
          <w:rFonts w:ascii="XO Thames" w:hAnsi="XO Thames"/>
          <w:color w:val="000000"/>
          <w:sz w:val="28"/>
          <w:szCs w:val="28"/>
        </w:rPr>
        <w:t>В том случае, если законным представителем недееспособного гражданина</w:t>
      </w:r>
      <w:r>
        <w:rPr>
          <w:rFonts w:ascii="XO Thames" w:hAnsi="XO Thames"/>
          <w:color w:val="000000"/>
          <w:sz w:val="28"/>
          <w:szCs w:val="28"/>
        </w:rPr>
        <w:t xml:space="preserve"> является соответствующая организация, в которой недееспособный гражданин пребывает, заявление на назначение ежемесячной денежной выплаты, компенсации, денежной компенсации за проезд, подает</w:t>
      </w:r>
      <w:r>
        <w:rPr>
          <w:rFonts w:ascii="XO Thames" w:hAnsi="XO Thames"/>
          <w:color w:val="000000"/>
          <w:sz w:val="28"/>
          <w:szCs w:val="28"/>
        </w:rPr>
        <w:t>ся администрацией указанной организации в уполном</w:t>
      </w:r>
      <w:r>
        <w:rPr>
          <w:rFonts w:ascii="XO Thames" w:hAnsi="XO Thames"/>
          <w:color w:val="000000"/>
          <w:sz w:val="28"/>
          <w:szCs w:val="28"/>
        </w:rPr>
        <w:t xml:space="preserve">оченный орган по </w:t>
      </w:r>
      <w:r>
        <w:rPr>
          <w:rFonts w:ascii="XO Thames" w:hAnsi="XO Thames"/>
          <w:color w:val="000000"/>
          <w:sz w:val="28"/>
          <w:szCs w:val="28"/>
        </w:rPr>
        <w:t>месту нахождения этой организации.</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2.5. При назначении денежных выплат и компенсаций, предусмотренных настоящим Порядком, уполномоченный орган:</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принимает заявление об установлении денежных выплат, компенсаций, предусмотренных настоящим Порядком (далее </w:t>
      </w:r>
      <w:r>
        <w:rPr>
          <w:rFonts w:ascii="Times New Roman" w:hAnsi="Times New Roman" w:cs="Times New Roman"/>
          <w:color w:val="000000"/>
          <w:sz w:val="28"/>
          <w:szCs w:val="28"/>
        </w:rPr>
        <w:t>–</w:t>
      </w:r>
      <w:r>
        <w:rPr>
          <w:rFonts w:ascii="XO Thames" w:hAnsi="XO Thames"/>
          <w:color w:val="000000"/>
          <w:sz w:val="28"/>
          <w:szCs w:val="28"/>
        </w:rPr>
        <w:t xml:space="preserve"> за</w:t>
      </w:r>
      <w:r>
        <w:rPr>
          <w:rFonts w:ascii="XO Thames" w:hAnsi="XO Thames"/>
          <w:color w:val="000000"/>
          <w:sz w:val="28"/>
          <w:szCs w:val="28"/>
        </w:rPr>
        <w:t>явление), со всеми необходимыми документами (копиями документов);</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разъясняет порядок назначения и предоставления денежных выплат и компенсаций;</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проверяет соответствие сведений, указанных в заявлении, и данных, </w:t>
      </w:r>
      <w:r>
        <w:rPr>
          <w:rFonts w:ascii="XO Thames" w:hAnsi="XO Thames"/>
          <w:color w:val="000000"/>
          <w:sz w:val="28"/>
          <w:szCs w:val="28"/>
        </w:rPr>
        <w:lastRenderedPageBreak/>
        <w:t>содержащихся в представленных документах;</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пров</w:t>
      </w:r>
      <w:r>
        <w:rPr>
          <w:rFonts w:ascii="XO Thames" w:hAnsi="XO Thames"/>
          <w:color w:val="000000"/>
          <w:sz w:val="28"/>
          <w:szCs w:val="28"/>
        </w:rPr>
        <w:t>еряет наличие всех документов, обязанность по предоставлению которых возложена на заявителя;</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сверяет копии представленных документов с подлинниками, заверяет их и возвращает заявителю оригиналы документов. При заверении соответствия копии документа </w:t>
      </w:r>
      <w:r>
        <w:rPr>
          <w:rFonts w:ascii="XO Thames" w:hAnsi="XO Thames"/>
          <w:color w:val="000000"/>
          <w:sz w:val="28"/>
          <w:szCs w:val="28"/>
        </w:rPr>
        <w:t>подлиннику, на копии документа проставляется надпись «верно», заверяется подписью с указанием фамилии, инициалов и даты заверения;</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проверяет факт получения (неполучения) аналогичной денежной выплаты, компенсации по иному основанию и делает соответствующую </w:t>
      </w:r>
      <w:r>
        <w:rPr>
          <w:rFonts w:ascii="XO Thames" w:hAnsi="XO Thames"/>
          <w:color w:val="000000"/>
          <w:sz w:val="28"/>
          <w:szCs w:val="28"/>
        </w:rPr>
        <w:t>отметку в заявлении.</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2.6. В уполномоченный орган требуется представить:</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2.6.1. </w:t>
      </w:r>
      <w:r>
        <w:rPr>
          <w:rFonts w:ascii="Times New Roman" w:hAnsi="Times New Roman"/>
          <w:color w:val="000000"/>
          <w:sz w:val="28"/>
          <w:szCs w:val="28"/>
          <w:lang w:eastAsia="en-US"/>
        </w:rPr>
        <w:t>Заявление.</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2.6.2. </w:t>
      </w:r>
      <w:r>
        <w:rPr>
          <w:rFonts w:ascii="Times New Roman" w:hAnsi="Times New Roman"/>
          <w:color w:val="000000"/>
          <w:sz w:val="28"/>
          <w:szCs w:val="28"/>
          <w:lang w:eastAsia="en-US"/>
        </w:rPr>
        <w:t>Копию документа, удостоверяющего личность.</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 xml:space="preserve">2.6.3. </w:t>
      </w:r>
      <w:r>
        <w:rPr>
          <w:rFonts w:ascii="Times New Roman" w:hAnsi="Times New Roman"/>
          <w:color w:val="000000"/>
          <w:sz w:val="28"/>
          <w:szCs w:val="28"/>
          <w:lang w:eastAsia="en-US"/>
        </w:rPr>
        <w:t xml:space="preserve">Копию документа, подтверждающего место жительства гражданина (для подтверждения места жительства </w:t>
      </w:r>
      <w:r>
        <w:rPr>
          <w:rFonts w:ascii="Times New Roman" w:hAnsi="Times New Roman"/>
          <w:color w:val="000000"/>
          <w:sz w:val="28"/>
          <w:szCs w:val="28"/>
          <w:lang w:eastAsia="en-US"/>
        </w:rPr>
        <w:t>предъявляется копия паспорта или иного документа, выданного органом регистрационного учета, удостоверяющего сведения о месте жительства, или копия решения суда об установлении факта места жительства).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2.6.4. Копию документа, подтверждающего право на меры с</w:t>
      </w:r>
      <w:r>
        <w:rPr>
          <w:rFonts w:ascii="Times New Roman" w:hAnsi="Times New Roman"/>
          <w:sz w:val="28"/>
          <w:szCs w:val="28"/>
        </w:rPr>
        <w:t>оциальной поддержки.</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rPr>
        <w:t>2.6.5. Копии документов, удостоверяющих личность и полномочия представителя гражданина, действующего от его имени на основании довер</w:t>
      </w:r>
      <w:r>
        <w:rPr>
          <w:rFonts w:ascii="Times New Roman" w:hAnsi="Times New Roman"/>
          <w:color w:val="000000"/>
          <w:sz w:val="28"/>
          <w:szCs w:val="28"/>
          <w:lang w:eastAsia="en-US"/>
        </w:rPr>
        <w:t>енности, оформленной в соответствии с законодательством Российской Федерации.</w:t>
      </w:r>
    </w:p>
    <w:p w:rsidR="003C3BBC" w:rsidRDefault="00B42210">
      <w:pPr>
        <w:spacing w:after="0" w:line="240" w:lineRule="auto"/>
        <w:ind w:firstLine="709"/>
        <w:jc w:val="both"/>
        <w:rPr>
          <w:rFonts w:ascii="Times New Roman" w:hAnsi="Times New Roman"/>
          <w:sz w:val="28"/>
          <w:szCs w:val="28"/>
        </w:rPr>
      </w:pPr>
      <w:r>
        <w:rPr>
          <w:rFonts w:ascii="Times New Roman" w:hAnsi="Times New Roman"/>
          <w:color w:val="000000"/>
          <w:sz w:val="28"/>
          <w:szCs w:val="28"/>
        </w:rPr>
        <w:t>2.6.6. Документ с реквизи</w:t>
      </w:r>
      <w:r>
        <w:rPr>
          <w:rFonts w:ascii="Times New Roman" w:hAnsi="Times New Roman"/>
          <w:color w:val="000000"/>
          <w:sz w:val="28"/>
          <w:szCs w:val="28"/>
        </w:rPr>
        <w:t>тами счета</w:t>
      </w:r>
      <w:r>
        <w:rPr>
          <w:rFonts w:ascii="Times New Roman" w:hAnsi="Times New Roman"/>
          <w:color w:val="000000"/>
          <w:sz w:val="28"/>
          <w:szCs w:val="28"/>
        </w:rPr>
        <w:t xml:space="preserve"> гражданина</w:t>
      </w:r>
      <w:r>
        <w:rPr>
          <w:rFonts w:ascii="Times New Roman" w:hAnsi="Times New Roman"/>
          <w:color w:val="000000"/>
          <w:sz w:val="28"/>
          <w:szCs w:val="28"/>
        </w:rPr>
        <w:t>, открытого в российской кредитной организации (договор банковского вклада (счета), или справка российской кредитной организации о реквизитах счета, или сведения, содержащие реквизиты счета либо номер банковской карты, являющейся нацио</w:t>
      </w:r>
      <w:r>
        <w:rPr>
          <w:rFonts w:ascii="Times New Roman" w:hAnsi="Times New Roman"/>
          <w:color w:val="000000"/>
          <w:sz w:val="28"/>
          <w:szCs w:val="28"/>
        </w:rPr>
        <w:t>нальным платежным инструментом, заверенные подписью гражданина с указанием даты заверения, в случае если указанные сведения не содержат информацию, позволяющую установить их принадлежность конкретному гражданину) (для граждан, изъявивших желание получать е</w:t>
      </w:r>
      <w:r>
        <w:rPr>
          <w:rFonts w:ascii="Times New Roman" w:hAnsi="Times New Roman"/>
          <w:color w:val="000000"/>
          <w:sz w:val="28"/>
          <w:szCs w:val="28"/>
        </w:rPr>
        <w:t>жемесячную денежную выплату на счет в кредитной организации, либо номер банковской карты).</w:t>
      </w:r>
    </w:p>
    <w:p w:rsidR="003C3BBC" w:rsidRDefault="00B42210">
      <w:pPr>
        <w:pStyle w:val="ConsPlusNormal"/>
        <w:ind w:firstLine="709"/>
        <w:jc w:val="both"/>
        <w:rPr>
          <w:rFonts w:ascii="Times New Roman" w:hAnsi="Times New Roman"/>
          <w:color w:val="000000"/>
          <w:sz w:val="28"/>
          <w:szCs w:val="28"/>
          <w:lang w:eastAsia="en-US"/>
        </w:rPr>
      </w:pPr>
      <w:r>
        <w:rPr>
          <w:rFonts w:ascii="Times New Roman" w:hAnsi="Times New Roman"/>
          <w:color w:val="000000"/>
          <w:sz w:val="28"/>
          <w:szCs w:val="28"/>
          <w:lang w:eastAsia="en-US"/>
        </w:rPr>
        <w:t>2.6.7. Иные документы, предусмотренные пунктом</w:t>
      </w:r>
      <w:r>
        <w:rPr>
          <w:rFonts w:ascii="Times New Roman" w:hAnsi="Times New Roman"/>
          <w:color w:val="000000"/>
          <w:sz w:val="28"/>
          <w:szCs w:val="28"/>
          <w:shd w:val="clear" w:color="auto" w:fill="FFFF00"/>
          <w:lang w:eastAsia="en-US"/>
        </w:rPr>
        <w:t xml:space="preserve"> 2.7 нас</w:t>
      </w:r>
      <w:r>
        <w:rPr>
          <w:rFonts w:ascii="Times New Roman" w:hAnsi="Times New Roman"/>
          <w:color w:val="000000"/>
          <w:sz w:val="28"/>
          <w:szCs w:val="28"/>
          <w:lang w:eastAsia="en-US"/>
        </w:rPr>
        <w:t>тоящего Порядка, в</w:t>
      </w:r>
      <w:r>
        <w:rPr>
          <w:rFonts w:ascii="Times New Roman" w:hAnsi="Times New Roman"/>
          <w:color w:val="000000"/>
          <w:sz w:val="28"/>
          <w:szCs w:val="28"/>
          <w:lang w:eastAsia="en-US"/>
        </w:rPr>
        <w:t xml:space="preserve"> зависимости от денежной выплаты и компенсации за которыми обращаются граждане</w:t>
      </w:r>
      <w:r>
        <w:rPr>
          <w:rFonts w:ascii="Times New Roman" w:hAnsi="Times New Roman"/>
          <w:color w:val="000000"/>
          <w:sz w:val="28"/>
          <w:szCs w:val="28"/>
          <w:lang w:eastAsia="en-US"/>
        </w:rPr>
        <w:t>.</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sz w:val="28"/>
          <w:szCs w:val="28"/>
        </w:rPr>
        <w:t xml:space="preserve">2.7. В </w:t>
      </w:r>
      <w:r>
        <w:rPr>
          <w:rFonts w:ascii="Times New Roman" w:hAnsi="Times New Roman"/>
          <w:color w:val="000000"/>
          <w:sz w:val="28"/>
          <w:szCs w:val="28"/>
        </w:rPr>
        <w:t>зависи</w:t>
      </w:r>
      <w:r>
        <w:rPr>
          <w:rFonts w:ascii="Times New Roman" w:hAnsi="Times New Roman"/>
          <w:color w:val="000000"/>
          <w:sz w:val="28"/>
          <w:szCs w:val="28"/>
        </w:rPr>
        <w:t xml:space="preserve">мости от денежной выплаты и компенсации, указанных в </w:t>
      </w:r>
      <w:r>
        <w:rPr>
          <w:rFonts w:ascii="Times New Roman" w:hAnsi="Times New Roman"/>
          <w:color w:val="000000"/>
          <w:sz w:val="28"/>
          <w:szCs w:val="28"/>
        </w:rPr>
        <w:t>пункте 1.1</w:t>
      </w:r>
      <w:r>
        <w:rPr>
          <w:rFonts w:ascii="Times New Roman" w:hAnsi="Times New Roman"/>
          <w:color w:val="000000"/>
          <w:sz w:val="28"/>
          <w:szCs w:val="28"/>
        </w:rPr>
        <w:t xml:space="preserve"> настоящего Порядка,</w:t>
      </w:r>
      <w:r>
        <w:rPr>
          <w:rFonts w:ascii="Times New Roman" w:hAnsi="Times New Roman"/>
          <w:sz w:val="28"/>
          <w:szCs w:val="28"/>
        </w:rPr>
        <w:t xml:space="preserve"> требуется:</w:t>
      </w:r>
    </w:p>
    <w:p w:rsidR="003C3BBC" w:rsidRDefault="00B42210">
      <w:pPr>
        <w:pStyle w:val="ConsPlusNormal"/>
        <w:ind w:firstLine="709"/>
        <w:jc w:val="both"/>
        <w:rPr>
          <w:rFonts w:ascii="XO Thames" w:hAnsi="XO Thames"/>
          <w:color w:val="000000"/>
          <w:sz w:val="28"/>
          <w:szCs w:val="28"/>
        </w:rPr>
      </w:pPr>
      <w:r>
        <w:rPr>
          <w:rFonts w:ascii="XO Thames" w:hAnsi="XO Thames"/>
          <w:color w:val="000000"/>
          <w:sz w:val="28"/>
          <w:szCs w:val="28"/>
          <w:lang w:eastAsia="en-US"/>
        </w:rPr>
        <w:t>2.7.1. Для назначения ежемесячной денежной выплаты:</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 xml:space="preserve">2.7.1.1. </w:t>
      </w:r>
      <w:r>
        <w:rPr>
          <w:rFonts w:ascii="Times New Roman" w:hAnsi="Times New Roman"/>
          <w:sz w:val="28"/>
          <w:szCs w:val="28"/>
        </w:rPr>
        <w:t xml:space="preserve"> Справка, выданная территориальным органом Отделения Фонда пенсионного и социального страхования Российской Федерации по Кемеровской области – Кузбассу, о назначении гражданину страховой пенсии и (или) пенсии по государственному пенсионному обеспечению с </w:t>
      </w:r>
      <w:r>
        <w:rPr>
          <w:rFonts w:ascii="Times New Roman" w:hAnsi="Times New Roman"/>
          <w:sz w:val="28"/>
          <w:szCs w:val="28"/>
        </w:rPr>
        <w:lastRenderedPageBreak/>
        <w:t>у</w:t>
      </w:r>
      <w:r>
        <w:rPr>
          <w:rFonts w:ascii="Times New Roman" w:hAnsi="Times New Roman"/>
          <w:sz w:val="28"/>
          <w:szCs w:val="28"/>
        </w:rPr>
        <w:t>казанием фамилии, имени, отчества гражданина, нормативного правового акта, согласно которому назначена страховая пенсия и (или) пенсия по государственному пенсионному обеспечению, ее вида, срока назначения (при наличии) (для граждан, имеющих звание «Ветера</w:t>
      </w:r>
      <w:r>
        <w:rPr>
          <w:rFonts w:ascii="Times New Roman" w:hAnsi="Times New Roman"/>
          <w:sz w:val="28"/>
          <w:szCs w:val="28"/>
        </w:rPr>
        <w:t xml:space="preserve">н труда», которым назначена страховая пенсия в соответствии с Федеральным </w:t>
      </w:r>
      <w:hyperlink r:id="rId28">
        <w:r>
          <w:rPr>
            <w:rFonts w:ascii="Times New Roman" w:hAnsi="Times New Roman"/>
            <w:sz w:val="28"/>
            <w:szCs w:val="28"/>
          </w:rPr>
          <w:t>законом</w:t>
        </w:r>
      </w:hyperlink>
      <w:r>
        <w:rPr>
          <w:rFonts w:ascii="Times New Roman" w:hAnsi="Times New Roman"/>
          <w:sz w:val="28"/>
          <w:szCs w:val="28"/>
        </w:rPr>
        <w:t xml:space="preserve"> «О страховых пенсиях»).</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Документ, указанный в абзаце первом настоящего подпункта, гражданин впр</w:t>
      </w:r>
      <w:r>
        <w:rPr>
          <w:rFonts w:ascii="Times New Roman" w:hAnsi="Times New Roman"/>
          <w:sz w:val="28"/>
          <w:szCs w:val="28"/>
        </w:rPr>
        <w:t>аве предъявить по собственной инициативе, а в случае отсутствия сведений о</w:t>
      </w:r>
      <w:r>
        <w:rPr>
          <w:rFonts w:ascii="Times New Roman" w:hAnsi="Times New Roman"/>
          <w:sz w:val="28"/>
          <w:szCs w:val="28"/>
        </w:rPr>
        <w:t xml:space="preserve"> назначении страховой пенсии, пенсии по государственному пенсионному обеспечению </w:t>
      </w:r>
      <w:r>
        <w:rPr>
          <w:rFonts w:ascii="Times New Roman" w:hAnsi="Times New Roman"/>
          <w:sz w:val="28"/>
          <w:szCs w:val="28"/>
        </w:rPr>
        <w:t xml:space="preserve"> в органах и (или) организациях, в распоряжении которых такие сведения находятся, запрашиваемых посре</w:t>
      </w:r>
      <w:r>
        <w:rPr>
          <w:rFonts w:ascii="Times New Roman" w:hAnsi="Times New Roman"/>
          <w:sz w:val="28"/>
          <w:szCs w:val="28"/>
        </w:rPr>
        <w:t xml:space="preserve">дством межведомственного информационного взаимодействия в соответствии с </w:t>
      </w:r>
      <w:r>
        <w:rPr>
          <w:rFonts w:ascii="Times New Roman" w:hAnsi="Times New Roman"/>
          <w:sz w:val="28"/>
          <w:szCs w:val="28"/>
          <w:shd w:val="clear" w:color="auto" w:fill="FFFF00"/>
        </w:rPr>
        <w:t>пунктом</w:t>
      </w:r>
      <w:r>
        <w:rPr>
          <w:rFonts w:ascii="Times New Roman" w:hAnsi="Times New Roman"/>
          <w:sz w:val="28"/>
          <w:szCs w:val="28"/>
        </w:rPr>
        <w:t xml:space="preserve"> 2.9 настоящего Порядка – в обязательном порядке.</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 xml:space="preserve">2.7.1.2. </w:t>
      </w:r>
      <w:r>
        <w:rPr>
          <w:rFonts w:ascii="Times New Roman" w:hAnsi="Times New Roman"/>
          <w:sz w:val="28"/>
          <w:szCs w:val="28"/>
        </w:rPr>
        <w:t xml:space="preserve"> Справка о продолжительности страхового стажа, учтенного на индивидуальном лицевом счете лица, на дату обращения за у</w:t>
      </w:r>
      <w:r>
        <w:rPr>
          <w:rFonts w:ascii="Times New Roman" w:hAnsi="Times New Roman"/>
          <w:sz w:val="28"/>
          <w:szCs w:val="28"/>
        </w:rPr>
        <w:t>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 (для граждан, имеющих звание «Ветеран труда», достигших возраста 60 и 55 лет (соответственно му</w:t>
      </w:r>
      <w:r>
        <w:rPr>
          <w:rFonts w:ascii="Times New Roman" w:hAnsi="Times New Roman"/>
          <w:sz w:val="28"/>
          <w:szCs w:val="28"/>
        </w:rPr>
        <w:t>жчины и женщины).</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Документ, указанный в абзаце первом настоящего подпункта, гражданин вправе предъявить по собственной инициативе, а в случае отсутствия сведений </w:t>
      </w:r>
      <w:r>
        <w:rPr>
          <w:rFonts w:ascii="Times New Roman" w:hAnsi="Times New Roman"/>
          <w:sz w:val="28"/>
          <w:szCs w:val="28"/>
          <w:shd w:val="clear" w:color="auto" w:fill="FFFF00"/>
        </w:rPr>
        <w:t>о продолжительности страхового стажа</w:t>
      </w:r>
      <w:r>
        <w:rPr>
          <w:rFonts w:ascii="Times New Roman" w:hAnsi="Times New Roman"/>
          <w:sz w:val="28"/>
          <w:szCs w:val="28"/>
        </w:rPr>
        <w:t xml:space="preserve"> в органах и (или) организациях, в распоряжении которых та</w:t>
      </w:r>
      <w:r>
        <w:rPr>
          <w:rFonts w:ascii="Times New Roman" w:hAnsi="Times New Roman"/>
          <w:sz w:val="28"/>
          <w:szCs w:val="28"/>
        </w:rPr>
        <w:t>кие сведения находятся, запрашиваемых посредством межведомственного информационного взаимодействия в соответствии с пунктом 2.9 настоящего Порядка – в обязательном порядке.</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 xml:space="preserve">2.7.1.3. </w:t>
      </w:r>
      <w:r>
        <w:rPr>
          <w:rFonts w:ascii="Times New Roman" w:hAnsi="Times New Roman"/>
          <w:sz w:val="28"/>
          <w:szCs w:val="28"/>
        </w:rPr>
        <w:t xml:space="preserve"> Справка о праве (отсутствии права) на досрочное назначение страховой пенс</w:t>
      </w:r>
      <w:r>
        <w:rPr>
          <w:rFonts w:ascii="Times New Roman" w:hAnsi="Times New Roman"/>
          <w:sz w:val="28"/>
          <w:szCs w:val="28"/>
        </w:rPr>
        <w:t xml:space="preserve">ии по старости в соответствии с Федеральным </w:t>
      </w:r>
      <w:hyperlink r:id="rId29">
        <w:r>
          <w:rPr>
            <w:rFonts w:ascii="Times New Roman" w:hAnsi="Times New Roman"/>
            <w:sz w:val="28"/>
            <w:szCs w:val="28"/>
          </w:rPr>
          <w:t>законом</w:t>
        </w:r>
      </w:hyperlink>
      <w:r>
        <w:rPr>
          <w:rFonts w:ascii="Times New Roman" w:hAnsi="Times New Roman"/>
          <w:sz w:val="28"/>
          <w:szCs w:val="28"/>
        </w:rPr>
        <w:t xml:space="preserve"> «О страховых пенсиях» в редакции, действовавшей по состоянию на 31.12.2018, на дату обращения за указанной справкой, выданная</w:t>
      </w:r>
      <w:r>
        <w:rPr>
          <w:rFonts w:ascii="Times New Roman" w:hAnsi="Times New Roman"/>
          <w:sz w:val="28"/>
          <w:szCs w:val="28"/>
        </w:rPr>
        <w:t xml:space="preserve"> территориальным органом Отделения Фонда пенсионного и социального страхования Российской Федерации по Кемеровской области – Кузбассу (для граждан, имеющих звание «Ветеран труда», не достигших возраста 60 и 55 лет (соответственно мужчины и женщины).</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2.7.2.</w:t>
      </w:r>
      <w:r>
        <w:rPr>
          <w:rFonts w:ascii="XO Thames" w:hAnsi="XO Thames"/>
          <w:color w:val="000000"/>
          <w:sz w:val="28"/>
          <w:szCs w:val="28"/>
        </w:rPr>
        <w:t xml:space="preserve"> </w:t>
      </w:r>
      <w:r>
        <w:rPr>
          <w:rFonts w:ascii="Times New Roman" w:hAnsi="Times New Roman"/>
          <w:sz w:val="28"/>
          <w:szCs w:val="28"/>
        </w:rPr>
        <w:t>Для назначения ежемесячной денежной выплаты за услугу телефонной связи, ежегодной денежной выплаты за телевизионное вещание, ежегодной денежной выплаты:</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 xml:space="preserve">2.7.2.1. </w:t>
      </w:r>
      <w:r>
        <w:rPr>
          <w:rFonts w:ascii="Times New Roman" w:hAnsi="Times New Roman"/>
          <w:sz w:val="28"/>
          <w:szCs w:val="28"/>
        </w:rPr>
        <w:t>Копия (копии) договора (договоров) об оказании соответствующих услуг связи</w:t>
      </w:r>
      <w:bookmarkStart w:id="9" w:name="Par5"/>
      <w:bookmarkEnd w:id="9"/>
      <w:r>
        <w:rPr>
          <w:rFonts w:ascii="Times New Roman" w:hAnsi="Times New Roman"/>
          <w:sz w:val="28"/>
          <w:szCs w:val="28"/>
        </w:rPr>
        <w:t>.</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2.7.2.2.</w:t>
      </w:r>
      <w:r>
        <w:rPr>
          <w:rFonts w:ascii="Times New Roman" w:hAnsi="Times New Roman"/>
          <w:sz w:val="28"/>
          <w:szCs w:val="28"/>
        </w:rPr>
        <w:t xml:space="preserve"> Справка, выданная территориальным органом Отделения Фонда пенсионного и социального страхования Российской Федерации по Кемеровской области – Кузбассу, о назначении гражданину страховой пенсии и (или) пенсии по государственному пенсионному обеспечению с </w:t>
      </w:r>
      <w:r>
        <w:rPr>
          <w:rFonts w:ascii="Times New Roman" w:hAnsi="Times New Roman"/>
          <w:sz w:val="28"/>
          <w:szCs w:val="28"/>
        </w:rPr>
        <w:lastRenderedPageBreak/>
        <w:t>у</w:t>
      </w:r>
      <w:r>
        <w:rPr>
          <w:rFonts w:ascii="Times New Roman" w:hAnsi="Times New Roman"/>
          <w:sz w:val="28"/>
          <w:szCs w:val="28"/>
        </w:rPr>
        <w:t>казанием фамилии, имени, отчества гражданина, нормативного правового акта, согласно которому назначена страховая пенсия и (или) пенсия по государственному пенсионному обеспечению, ее вида, срока назначения (при наличии) (для граждан, имеющих звание «Ветера</w:t>
      </w:r>
      <w:r>
        <w:rPr>
          <w:rFonts w:ascii="Times New Roman" w:hAnsi="Times New Roman"/>
          <w:sz w:val="28"/>
          <w:szCs w:val="28"/>
        </w:rPr>
        <w:t xml:space="preserve">н труда», которым назначена страховая пенсия в соответствии с Федеральным </w:t>
      </w:r>
      <w:hyperlink r:id="rId30">
        <w:r>
          <w:rPr>
            <w:rFonts w:ascii="Times New Roman" w:hAnsi="Times New Roman"/>
            <w:sz w:val="28"/>
            <w:szCs w:val="28"/>
          </w:rPr>
          <w:t>законом</w:t>
        </w:r>
      </w:hyperlink>
      <w:r>
        <w:rPr>
          <w:rFonts w:ascii="Times New Roman" w:hAnsi="Times New Roman"/>
          <w:sz w:val="28"/>
          <w:szCs w:val="28"/>
        </w:rPr>
        <w:t xml:space="preserve"> «О страховых пенсиях»)</w:t>
      </w:r>
      <w:bookmarkStart w:id="10" w:name="Par6_Копия_1"/>
      <w:bookmarkEnd w:id="10"/>
      <w:r>
        <w:rPr>
          <w:rFonts w:ascii="Times New Roman" w:hAnsi="Times New Roman"/>
          <w:sz w:val="28"/>
          <w:szCs w:val="28"/>
        </w:rPr>
        <w:t>.</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Документ, указанный в абзаце первом настоящего подпункта, гражданин впр</w:t>
      </w:r>
      <w:r>
        <w:rPr>
          <w:rFonts w:ascii="Times New Roman" w:hAnsi="Times New Roman"/>
          <w:sz w:val="28"/>
          <w:szCs w:val="28"/>
        </w:rPr>
        <w:t xml:space="preserve">аве предъявить по собственной инициативе, а в случае отсутствия сведений о </w:t>
      </w:r>
      <w:r>
        <w:rPr>
          <w:rFonts w:ascii="Times New Roman" w:hAnsi="Times New Roman"/>
          <w:sz w:val="28"/>
          <w:szCs w:val="28"/>
        </w:rPr>
        <w:t xml:space="preserve">назначении страховой пенсии, пенсии по государственному пенсионному обеспечению </w:t>
      </w:r>
      <w:r>
        <w:rPr>
          <w:rFonts w:ascii="Times New Roman" w:hAnsi="Times New Roman"/>
          <w:sz w:val="28"/>
          <w:szCs w:val="28"/>
        </w:rPr>
        <w:t>в органах и (или) организациях, в распоряжении которых такие сведения находятся, запрашиваемых посред</w:t>
      </w:r>
      <w:r>
        <w:rPr>
          <w:rFonts w:ascii="Times New Roman" w:hAnsi="Times New Roman"/>
          <w:sz w:val="28"/>
          <w:szCs w:val="28"/>
        </w:rPr>
        <w:t xml:space="preserve">ством межведомственного информационного взаимодействия в соответствии с </w:t>
      </w:r>
      <w:r>
        <w:rPr>
          <w:rFonts w:ascii="Times New Roman" w:hAnsi="Times New Roman"/>
          <w:sz w:val="28"/>
          <w:szCs w:val="28"/>
          <w:shd w:val="clear" w:color="auto" w:fill="FFFF00"/>
        </w:rPr>
        <w:t>пунктом 2.9</w:t>
      </w:r>
      <w:r>
        <w:rPr>
          <w:rFonts w:ascii="Times New Roman" w:hAnsi="Times New Roman"/>
          <w:sz w:val="28"/>
          <w:szCs w:val="28"/>
        </w:rPr>
        <w:t xml:space="preserve"> настоящего Порядка – в обязательном порядке.</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2.7.2.3.</w:t>
      </w:r>
      <w:r>
        <w:rPr>
          <w:rFonts w:ascii="Times New Roman" w:hAnsi="Times New Roman"/>
          <w:sz w:val="28"/>
          <w:szCs w:val="28"/>
        </w:rPr>
        <w:t xml:space="preserve"> Справка о продолжительности страхового стажа, учтенного на индивидуальном лицевом счете лица, на дату обращения за ука</w:t>
      </w:r>
      <w:r>
        <w:rPr>
          <w:rFonts w:ascii="Times New Roman" w:hAnsi="Times New Roman"/>
          <w:sz w:val="28"/>
          <w:szCs w:val="28"/>
        </w:rPr>
        <w:t>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 (для граждан, имеющих звание «Ветеран труда», достигших возраста 60 и 55 лет (соответственно мужч</w:t>
      </w:r>
      <w:r>
        <w:rPr>
          <w:rFonts w:ascii="Times New Roman" w:hAnsi="Times New Roman"/>
          <w:sz w:val="28"/>
          <w:szCs w:val="28"/>
        </w:rPr>
        <w:t>ины и женщины).</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Документ, указанный в абзаце первом настоящего подпункта, гражданин вправе предъявить по собственной инициативе, а в случае отсутствия сведений </w:t>
      </w:r>
      <w:r>
        <w:rPr>
          <w:rFonts w:ascii="Times New Roman" w:hAnsi="Times New Roman"/>
          <w:sz w:val="28"/>
          <w:szCs w:val="28"/>
          <w:shd w:val="clear" w:color="auto" w:fill="FFFF00"/>
        </w:rPr>
        <w:t>о продолжительности страхового стажа</w:t>
      </w:r>
      <w:r>
        <w:rPr>
          <w:rFonts w:ascii="Times New Roman" w:hAnsi="Times New Roman"/>
          <w:sz w:val="28"/>
          <w:szCs w:val="28"/>
        </w:rPr>
        <w:t xml:space="preserve"> в органах и (или) организациях, в распоряжении которых таки</w:t>
      </w:r>
      <w:r>
        <w:rPr>
          <w:rFonts w:ascii="Times New Roman" w:hAnsi="Times New Roman"/>
          <w:sz w:val="28"/>
          <w:szCs w:val="28"/>
        </w:rPr>
        <w:t xml:space="preserve">е сведения находятся, запрашиваемых посредством межведомственного информационного взаимодействия в соответствии с </w:t>
      </w:r>
      <w:r>
        <w:rPr>
          <w:rFonts w:ascii="Times New Roman" w:hAnsi="Times New Roman"/>
          <w:sz w:val="28"/>
          <w:szCs w:val="28"/>
          <w:shd w:val="clear" w:color="auto" w:fill="FFFF00"/>
        </w:rPr>
        <w:t>пунктом 2.9</w:t>
      </w:r>
      <w:r>
        <w:rPr>
          <w:rFonts w:ascii="Times New Roman" w:hAnsi="Times New Roman"/>
          <w:sz w:val="28"/>
          <w:szCs w:val="28"/>
        </w:rPr>
        <w:t xml:space="preserve"> настоящего Порядка – в обязательном порядке.</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 xml:space="preserve">2.7.2.4. </w:t>
      </w:r>
      <w:r>
        <w:rPr>
          <w:rFonts w:ascii="Times New Roman" w:hAnsi="Times New Roman"/>
          <w:sz w:val="28"/>
          <w:szCs w:val="28"/>
        </w:rPr>
        <w:t xml:space="preserve">Справка о праве (отсутствии права) на досрочное назначение страховой пенсии </w:t>
      </w:r>
      <w:r>
        <w:rPr>
          <w:rFonts w:ascii="Times New Roman" w:hAnsi="Times New Roman"/>
          <w:sz w:val="28"/>
          <w:szCs w:val="28"/>
        </w:rPr>
        <w:t xml:space="preserve">по старости в соответствии с Федеральным </w:t>
      </w:r>
      <w:hyperlink r:id="rId31">
        <w:r>
          <w:rPr>
            <w:rFonts w:ascii="Times New Roman" w:hAnsi="Times New Roman"/>
            <w:sz w:val="28"/>
            <w:szCs w:val="28"/>
          </w:rPr>
          <w:t>законом</w:t>
        </w:r>
      </w:hyperlink>
      <w:r>
        <w:rPr>
          <w:rFonts w:ascii="Times New Roman" w:hAnsi="Times New Roman"/>
          <w:sz w:val="28"/>
          <w:szCs w:val="28"/>
        </w:rPr>
        <w:t xml:space="preserve">               «О страховых пенсиях» в редакции, действовавшей по состоянию                          на 31.12.2018, на дату обращ</w:t>
      </w:r>
      <w:r>
        <w:rPr>
          <w:rFonts w:ascii="Times New Roman" w:hAnsi="Times New Roman"/>
          <w:sz w:val="28"/>
          <w:szCs w:val="28"/>
        </w:rPr>
        <w:t>ения за указанной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 (для граждан, имеющих звание «Ветеран труда», не достигших возраста 60 и 55 лет (соотв</w:t>
      </w:r>
      <w:r>
        <w:rPr>
          <w:rFonts w:ascii="Times New Roman" w:hAnsi="Times New Roman"/>
          <w:sz w:val="28"/>
          <w:szCs w:val="28"/>
        </w:rPr>
        <w:t>етственно мужчины и женщины)</w:t>
      </w:r>
      <w:bookmarkStart w:id="11" w:name="Par10_Копия_1"/>
      <w:bookmarkEnd w:id="11"/>
      <w:r>
        <w:rPr>
          <w:rFonts w:ascii="Times New Roman" w:hAnsi="Times New Roman"/>
          <w:sz w:val="28"/>
          <w:szCs w:val="28"/>
        </w:rPr>
        <w:t>.</w:t>
      </w:r>
    </w:p>
    <w:p w:rsidR="003C3BBC" w:rsidRDefault="00B42210">
      <w:pPr>
        <w:spacing w:after="0" w:line="240" w:lineRule="auto"/>
        <w:ind w:firstLine="709"/>
        <w:jc w:val="both"/>
        <w:rPr>
          <w:rFonts w:ascii="Times New Roman" w:hAnsi="Times New Roman"/>
          <w:sz w:val="28"/>
          <w:szCs w:val="28"/>
        </w:rPr>
      </w:pPr>
      <w:r>
        <w:rPr>
          <w:rFonts w:ascii="XO Thames" w:hAnsi="XO Thames"/>
          <w:color w:val="000000"/>
          <w:sz w:val="28"/>
          <w:szCs w:val="28"/>
        </w:rPr>
        <w:t>2.7.2.5.</w:t>
      </w:r>
      <w:r>
        <w:rPr>
          <w:rFonts w:ascii="Times New Roman" w:hAnsi="Times New Roman"/>
          <w:sz w:val="28"/>
          <w:szCs w:val="28"/>
        </w:rPr>
        <w:t xml:space="preserve"> Справка, подтверждающая факт получения гражданином ежемесячной денежной выплаты в соответствии с федеральным законодательством (для граждан, указанных в </w:t>
      </w:r>
      <w:hyperlink r:id="rId32">
        <w:r>
          <w:rPr>
            <w:rFonts w:ascii="Times New Roman" w:hAnsi="Times New Roman"/>
            <w:sz w:val="28"/>
            <w:szCs w:val="28"/>
          </w:rPr>
          <w:t>подпункте 10 статьи 1</w:t>
        </w:r>
      </w:hyperlink>
      <w:r>
        <w:rPr>
          <w:rFonts w:ascii="Times New Roman" w:hAnsi="Times New Roman"/>
          <w:sz w:val="28"/>
          <w:szCs w:val="28"/>
        </w:rPr>
        <w:t xml:space="preserve"> Закона   № 15-ОЗ), выданная территориальным органом Отделения Фонда пенсионного и социального страхования Российской Федерации по Кемеровской области – Кузбассу.</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Документ, указанный в абзаце первом настоящего подпункта, гражданин вправе предъявить по собственной инициативе, а в случае отсутствия </w:t>
      </w:r>
      <w:r>
        <w:rPr>
          <w:rFonts w:ascii="Times New Roman" w:hAnsi="Times New Roman"/>
          <w:sz w:val="28"/>
          <w:szCs w:val="28"/>
          <w:shd w:val="clear" w:color="auto" w:fill="FFFF00"/>
        </w:rPr>
        <w:t>сведений о получении ежемесячной денежной</w:t>
      </w:r>
      <w:r>
        <w:rPr>
          <w:rFonts w:ascii="Times New Roman" w:hAnsi="Times New Roman"/>
          <w:sz w:val="28"/>
          <w:szCs w:val="28"/>
        </w:rPr>
        <w:t xml:space="preserve"> выплаты в органах </w:t>
      </w:r>
      <w:r>
        <w:rPr>
          <w:rFonts w:ascii="Times New Roman" w:hAnsi="Times New Roman"/>
          <w:sz w:val="28"/>
          <w:szCs w:val="28"/>
        </w:rPr>
        <w:lastRenderedPageBreak/>
        <w:t>и (или) организациях, в распоряжении которых такие сведения н</w:t>
      </w:r>
      <w:r>
        <w:rPr>
          <w:rFonts w:ascii="Times New Roman" w:hAnsi="Times New Roman"/>
          <w:sz w:val="28"/>
          <w:szCs w:val="28"/>
        </w:rPr>
        <w:t xml:space="preserve">аходятся, запрашиваемых посредством межведомственного информационного взаимодействия в соответствии с </w:t>
      </w:r>
      <w:r>
        <w:rPr>
          <w:rFonts w:ascii="Times New Roman" w:hAnsi="Times New Roman"/>
          <w:sz w:val="28"/>
          <w:szCs w:val="28"/>
          <w:shd w:val="clear" w:color="auto" w:fill="FFFF00"/>
        </w:rPr>
        <w:t xml:space="preserve">пунктом 2.9 </w:t>
      </w:r>
      <w:r>
        <w:rPr>
          <w:rFonts w:ascii="Times New Roman" w:hAnsi="Times New Roman"/>
          <w:sz w:val="28"/>
          <w:szCs w:val="28"/>
        </w:rPr>
        <w:t>настоящего Порядка – в обязательном порядке.</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2.7.3. Для назначения компенсации:</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2.7.3.1. Копию </w:t>
      </w:r>
      <w:r>
        <w:rPr>
          <w:rFonts w:ascii="Times New Roman" w:eastAsia="Times New Roman" w:hAnsi="Times New Roman" w:cs="Times New Roman"/>
          <w:color w:val="000000"/>
          <w:spacing w:val="-4"/>
          <w:sz w:val="28"/>
          <w:szCs w:val="28"/>
        </w:rPr>
        <w:t>справки, подтверждающей факт установления инвал</w:t>
      </w:r>
      <w:r>
        <w:rPr>
          <w:rFonts w:ascii="Times New Roman" w:eastAsia="Times New Roman" w:hAnsi="Times New Roman" w:cs="Times New Roman"/>
          <w:color w:val="000000"/>
          <w:spacing w:val="-4"/>
          <w:sz w:val="28"/>
          <w:szCs w:val="28"/>
        </w:rPr>
        <w:t xml:space="preserve">идности, выданной федеральным государственным учреждением </w:t>
      </w:r>
      <w:r>
        <w:rPr>
          <w:rFonts w:ascii="Times New Roman" w:eastAsia="Times New Roman" w:hAnsi="Times New Roman" w:cs="Times New Roman"/>
          <w:color w:val="000000"/>
          <w:spacing w:val="-4"/>
          <w:sz w:val="28"/>
          <w:szCs w:val="28"/>
        </w:rPr>
        <w:br/>
        <w:t xml:space="preserve">медико-социальной экспертизы, или электронный образ справки, подтверждающей факт установления инвалидности, полученный гражданином </w:t>
      </w:r>
      <w:r>
        <w:rPr>
          <w:rFonts w:ascii="Times New Roman" w:eastAsia="Times New Roman" w:hAnsi="Times New Roman" w:cs="Times New Roman"/>
          <w:color w:val="000000"/>
          <w:spacing w:val="-4"/>
          <w:sz w:val="28"/>
          <w:szCs w:val="28"/>
          <w:lang w:eastAsia="ru-RU"/>
        </w:rPr>
        <w:t>в электронном виде  посредством портала,</w:t>
      </w:r>
      <w:r>
        <w:rPr>
          <w:rFonts w:ascii="Times New Roman" w:eastAsia="Times New Roman" w:hAnsi="Times New Roman" w:cs="Times New Roman"/>
          <w:color w:val="000000"/>
          <w:spacing w:val="-4"/>
          <w:sz w:val="28"/>
          <w:szCs w:val="28"/>
        </w:rPr>
        <w:t xml:space="preserve"> распечатанный на бумажном носителе. </w:t>
      </w:r>
    </w:p>
    <w:p w:rsidR="003C3BBC" w:rsidRDefault="00B42210">
      <w:pPr>
        <w:spacing w:after="0" w:line="240" w:lineRule="auto"/>
        <w:ind w:firstLine="709"/>
        <w:jc w:val="both"/>
        <w:rPr>
          <w:rFonts w:ascii="Times New Roman" w:hAnsi="Times New Roman"/>
          <w:sz w:val="28"/>
          <w:szCs w:val="28"/>
        </w:rPr>
      </w:pPr>
      <w:r>
        <w:rPr>
          <w:rFonts w:ascii="Times New Roman" w:eastAsia="Times New Roman" w:hAnsi="Times New Roman" w:cs="Times New Roman"/>
          <w:color w:val="000000"/>
          <w:spacing w:val="-4"/>
          <w:sz w:val="28"/>
          <w:szCs w:val="28"/>
        </w:rPr>
        <w:t>Справку, указанную в абзаце первом настоящего подпункта, гражданин вправе предъявить по собственной инициативе, а в случае отсутствия сведений об установлении инвалидности в органах и (или) организациях, в распоряжении</w:t>
      </w:r>
      <w:r>
        <w:rPr>
          <w:rFonts w:ascii="Times New Roman" w:eastAsia="Times New Roman" w:hAnsi="Times New Roman" w:cs="Times New Roman"/>
          <w:color w:val="000000"/>
          <w:spacing w:val="-4"/>
          <w:sz w:val="28"/>
          <w:szCs w:val="28"/>
        </w:rPr>
        <w:t xml:space="preserve"> которых такие сведения находятся, запрашиваемых посредством межведомственного информационного взаимодействия в соответствии с </w:t>
      </w:r>
      <w:r>
        <w:rPr>
          <w:rFonts w:ascii="Times New Roman" w:eastAsia="Times New Roman" w:hAnsi="Times New Roman" w:cs="Times New Roman"/>
          <w:color w:val="000000"/>
          <w:spacing w:val="-4"/>
          <w:sz w:val="28"/>
          <w:szCs w:val="28"/>
          <w:shd w:val="clear" w:color="auto" w:fill="FFFF00"/>
        </w:rPr>
        <w:t xml:space="preserve">пунктом  2.9 </w:t>
      </w:r>
      <w:r>
        <w:rPr>
          <w:rFonts w:ascii="Times New Roman" w:eastAsia="Times New Roman" w:hAnsi="Times New Roman" w:cs="Times New Roman"/>
          <w:color w:val="000000"/>
          <w:spacing w:val="-4"/>
          <w:sz w:val="28"/>
          <w:szCs w:val="28"/>
        </w:rPr>
        <w:t>настоящего Порядка – в обязательном порядке.</w:t>
      </w:r>
    </w:p>
    <w:p w:rsidR="003C3BBC" w:rsidRDefault="00B42210">
      <w:pPr>
        <w:tabs>
          <w:tab w:val="left" w:pos="1985"/>
        </w:tabs>
        <w:spacing w:after="0" w:line="240" w:lineRule="auto"/>
        <w:ind w:firstLine="709"/>
        <w:jc w:val="both"/>
        <w:rPr>
          <w:rFonts w:ascii="Times New Roman" w:eastAsia="Times New Roman" w:hAnsi="Times New Roman" w:cs="Times New Roman"/>
          <w:color w:val="000000"/>
          <w:spacing w:val="-4"/>
          <w:sz w:val="28"/>
          <w:szCs w:val="28"/>
        </w:rPr>
      </w:pPr>
      <w:r>
        <w:rPr>
          <w:rFonts w:ascii="Times New Roman" w:hAnsi="Times New Roman"/>
          <w:sz w:val="28"/>
          <w:szCs w:val="28"/>
        </w:rPr>
        <w:t>2.7.3.2. Копию заключения о наличии медицинских показаний к получению т</w:t>
      </w:r>
      <w:r>
        <w:rPr>
          <w:rFonts w:ascii="Times New Roman" w:hAnsi="Times New Roman"/>
          <w:sz w:val="28"/>
          <w:szCs w:val="28"/>
        </w:rPr>
        <w:t>ранспортного средства и отсутствии противопоказаний к его управлению.</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2.7.4. Для назначения денежной компенсации за проезд:</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Проездные документы (билеты), подтверждающие понесенные расходы.</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При осуществлении проезда по электронному пассажирскому билету в ка</w:t>
      </w:r>
      <w:r>
        <w:rPr>
          <w:rFonts w:ascii="Times New Roman" w:hAnsi="Times New Roman"/>
          <w:sz w:val="28"/>
          <w:szCs w:val="28"/>
        </w:rPr>
        <w:t>честве проездных документов (билетов), подтверждающих понесенные расходы, гражданином представляются:</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сформированная автоматизированной информационной системой оформления воздушных перевозок маршрут/квитанция электронного документа (авиабилета) на бумажном</w:t>
      </w:r>
      <w:r>
        <w:rPr>
          <w:rFonts w:ascii="Times New Roman" w:hAnsi="Times New Roman"/>
          <w:sz w:val="28"/>
          <w:szCs w:val="28"/>
        </w:rPr>
        <w:t xml:space="preserve"> носителе, в которой указана стоимость перелета и посадочный талон, подтверждающий перелет гражданина по указанному в электронном авиабилете маршруту, если проезд осуществлен на воздушном транспорте;</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электронный проездной документ (билет), если проезд осущ</w:t>
      </w:r>
      <w:r>
        <w:rPr>
          <w:rFonts w:ascii="Times New Roman" w:hAnsi="Times New Roman"/>
          <w:sz w:val="28"/>
          <w:szCs w:val="28"/>
        </w:rPr>
        <w:t>ествлен на железнодорожном транспорте, междугородном автомобильном транспорте. При этом, если электронный проездной документ (билет) оформлен не на бланке строгой отчетности, то дополнительно представляется документ, подтверждающий произведенную оплату пер</w:t>
      </w:r>
      <w:r>
        <w:rPr>
          <w:rFonts w:ascii="Times New Roman" w:hAnsi="Times New Roman"/>
          <w:sz w:val="28"/>
          <w:szCs w:val="28"/>
        </w:rPr>
        <w:t>евозки посредством контрольно-кассовой техники (чек).</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При осуществлении проезда по электронному пассажирскому билету, приобретаемому через информационно-телекоммуникационную сеть «Интернет» посредством операций, совершаемых с использованием платежных карт,</w:t>
      </w:r>
      <w:r>
        <w:rPr>
          <w:rFonts w:ascii="Times New Roman" w:hAnsi="Times New Roman"/>
          <w:sz w:val="28"/>
          <w:szCs w:val="28"/>
        </w:rPr>
        <w:t xml:space="preserve"> в качестве проездных документов (билетов), подтверждающих понесенные расходы, гражданином представляются:</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посадочный талон и маршрут/квитанция (выписка из автоматизированной информационной системы оформления воздушных </w:t>
      </w:r>
      <w:r>
        <w:rPr>
          <w:rFonts w:ascii="Times New Roman" w:hAnsi="Times New Roman"/>
          <w:sz w:val="28"/>
          <w:szCs w:val="28"/>
        </w:rPr>
        <w:lastRenderedPageBreak/>
        <w:t>перевозок), оформленная в установленн</w:t>
      </w:r>
      <w:r>
        <w:rPr>
          <w:rFonts w:ascii="Times New Roman" w:hAnsi="Times New Roman"/>
          <w:sz w:val="28"/>
          <w:szCs w:val="28"/>
        </w:rPr>
        <w:t>ом порядке, содержащая сведения об итоговой стоимости перевозки, форму оплаты и иные сведения об оплате затрат, связанных с проездом, если проезд осуществлен на воздушном транспорте;</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контрольный купон электронного проездного документа (выписка из автоматиз</w:t>
      </w:r>
      <w:r>
        <w:rPr>
          <w:rFonts w:ascii="Times New Roman" w:hAnsi="Times New Roman"/>
          <w:sz w:val="28"/>
          <w:szCs w:val="28"/>
        </w:rPr>
        <w:t>ированной системы управления пассажирскими перевозками на железнодорожном, автомобильном транспорте), оформленный в установленном порядке, содержащий сведения об итоговой стоимости перевозки, форму оплаты и иные сведения об оплате затрат, связанных с проез</w:t>
      </w:r>
      <w:r>
        <w:rPr>
          <w:rFonts w:ascii="Times New Roman" w:hAnsi="Times New Roman"/>
          <w:sz w:val="28"/>
          <w:szCs w:val="28"/>
        </w:rPr>
        <w:t>дом, если проезд осуществлен на железнодорожном транспорте, междугородном автомобильном транспорте.</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При следовании гражданина за пределы Российской Федерации железнодорожным, водным транспортом дополнительно к проездным документам (билетам), подтверждающим</w:t>
      </w:r>
      <w:r>
        <w:rPr>
          <w:rFonts w:ascii="Times New Roman" w:hAnsi="Times New Roman"/>
          <w:sz w:val="28"/>
          <w:szCs w:val="28"/>
        </w:rPr>
        <w:t xml:space="preserve"> понесенные расходы, представляется справка транспортной организации, осуществившей перевозку, о стоимости проезда от места убытия до ближайших к месту пересечения государственной границы Российской Федерации железнодорожной станции, морского (речного) пор</w:t>
      </w:r>
      <w:r>
        <w:rPr>
          <w:rFonts w:ascii="Times New Roman" w:hAnsi="Times New Roman"/>
          <w:sz w:val="28"/>
          <w:szCs w:val="28"/>
        </w:rPr>
        <w:t>та.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При следовании гражданина за пределы Российской Федерации воздушным транспортом без посадки в ближайшем к месту пересечения государственной границы Российской Федерации аэропорту дополнительно к проездным документам (билетам), подтверждающим понесенные</w:t>
      </w:r>
      <w:r>
        <w:rPr>
          <w:rFonts w:ascii="Times New Roman" w:hAnsi="Times New Roman"/>
          <w:sz w:val="28"/>
          <w:szCs w:val="28"/>
        </w:rPr>
        <w:t xml:space="preserve"> расходы, представляется справка транспортной организации, осуществившей перевозку, о стоимости перевозки по территории Российской Федерации, включенной в стоимость проездного документа (билета). Указанная в справке стоимость определяется транспортной орга</w:t>
      </w:r>
      <w:r>
        <w:rPr>
          <w:rFonts w:ascii="Times New Roman" w:hAnsi="Times New Roman"/>
          <w:sz w:val="28"/>
          <w:szCs w:val="28"/>
        </w:rPr>
        <w:t>низацией как процентная часть стоимости воздушной перевозки согласно проездному документу (билету), соответствующая процентному отношению расстояния, рассчитанного по ортодромии маршрута полета воздушного судна в воздушном пространстве Российской Федерации</w:t>
      </w:r>
      <w:r>
        <w:rPr>
          <w:rFonts w:ascii="Times New Roman" w:hAnsi="Times New Roman"/>
          <w:sz w:val="28"/>
          <w:szCs w:val="28"/>
        </w:rPr>
        <w:t xml:space="preserve"> (ортодромия по Российской Федерации), к общей ортодромии маршрута полета воздушного судна.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гражданином совершена туристическая поездка за пределы Российской Федерации воздушным транспортом без посадки в ближайшем к месту пересечения государс</w:t>
      </w:r>
      <w:r>
        <w:rPr>
          <w:rFonts w:ascii="Times New Roman" w:hAnsi="Times New Roman"/>
          <w:sz w:val="28"/>
          <w:szCs w:val="28"/>
        </w:rPr>
        <w:t>твенной границы Российской Федерации аэропорту и стоимость перевозки включена в приобретенный туристический продукт, в качестве проездных документов (билетов), подтверждающих понесенные расходы, гражданином представляются: копия договора о предоставлении т</w:t>
      </w:r>
      <w:r>
        <w:rPr>
          <w:rFonts w:ascii="Times New Roman" w:hAnsi="Times New Roman"/>
          <w:sz w:val="28"/>
          <w:szCs w:val="28"/>
        </w:rPr>
        <w:t>уристического продукта (с предъявлением оригинала, если копия не заверена в установленном законодательством порядке); справка о стоимости проезда по маршруту, предусмотренному в договоре о предоставлении туристического продукта, выданнаятуроператором (тура</w:t>
      </w:r>
      <w:r>
        <w:rPr>
          <w:rFonts w:ascii="Times New Roman" w:hAnsi="Times New Roman"/>
          <w:sz w:val="28"/>
          <w:szCs w:val="28"/>
        </w:rPr>
        <w:t>гентом), заключившим указанный договор, и подписанная руководителем, заверенная печатью данного юридического лица.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При утере проездных документов (билетов) представляются их дубликаты, выданные транспортными организациями, туроператорами (турагентами) с уч</w:t>
      </w:r>
      <w:r>
        <w:rPr>
          <w:rFonts w:ascii="Times New Roman" w:hAnsi="Times New Roman"/>
          <w:sz w:val="28"/>
          <w:szCs w:val="28"/>
        </w:rPr>
        <w:t xml:space="preserve">етом положений, предусмотренных настоящим подпунктом, и подтверждающие факт проезда гражданина по утерянным документам, а также понесенные им расходы. </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2.7.5. Для назначения денежной компенсации за установку телефона – к</w:t>
      </w:r>
      <w:r>
        <w:rPr>
          <w:rFonts w:ascii="Times New Roman" w:hAnsi="Times New Roman"/>
          <w:sz w:val="28"/>
          <w:szCs w:val="28"/>
        </w:rPr>
        <w:t>витанцию об оплате, подтверждающую п</w:t>
      </w:r>
      <w:r>
        <w:rPr>
          <w:rFonts w:ascii="Times New Roman" w:hAnsi="Times New Roman"/>
          <w:sz w:val="28"/>
          <w:szCs w:val="28"/>
        </w:rPr>
        <w:t>онесенные расходы за установку телефона.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2.7.6. Для назначения ежемесячной денежной выплаты на частичную оплату жилого помещения и коммунальных услуг – с</w:t>
      </w:r>
      <w:r>
        <w:rPr>
          <w:rFonts w:ascii="Times New Roman" w:hAnsi="Times New Roman"/>
          <w:sz w:val="28"/>
          <w:szCs w:val="28"/>
        </w:rPr>
        <w:t>ведения, имеющиеся в уполномоченных органах, о предоставлении льгот по оплате жилого помещения и коммун</w:t>
      </w:r>
      <w:r>
        <w:rPr>
          <w:rFonts w:ascii="Times New Roman" w:hAnsi="Times New Roman"/>
          <w:sz w:val="28"/>
          <w:szCs w:val="28"/>
        </w:rPr>
        <w:t xml:space="preserve">альных услуг гражданам, указанным в </w:t>
      </w:r>
      <w:hyperlink r:id="rId33">
        <w:r>
          <w:rPr>
            <w:rFonts w:ascii="Times New Roman" w:hAnsi="Times New Roman"/>
            <w:sz w:val="28"/>
            <w:szCs w:val="28"/>
          </w:rPr>
          <w:t>подпункте 1 статьи 9-1</w:t>
        </w:r>
      </w:hyperlink>
      <w:r>
        <w:rPr>
          <w:rFonts w:ascii="Times New Roman" w:hAnsi="Times New Roman"/>
          <w:sz w:val="28"/>
          <w:szCs w:val="28"/>
        </w:rPr>
        <w:t xml:space="preserve"> Закона № 15-ОЗ.</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2.7.7. Для назначения компенсации расходов на текущий ремонт транспортного средства и г</w:t>
      </w:r>
      <w:r>
        <w:rPr>
          <w:rFonts w:ascii="Times New Roman" w:hAnsi="Times New Roman"/>
          <w:sz w:val="28"/>
          <w:szCs w:val="28"/>
        </w:rPr>
        <w:t>орюче-смазочные материалы в соответствии с пунктом 1 статьи 9-2 Закона № 15-ОЗ:</w:t>
      </w:r>
    </w:p>
    <w:p w:rsidR="003C3BBC" w:rsidRDefault="00B42210">
      <w:pPr>
        <w:spacing w:after="0" w:line="240" w:lineRule="auto"/>
        <w:ind w:firstLine="682"/>
        <w:jc w:val="both"/>
        <w:rPr>
          <w:rFonts w:ascii="Times New Roman" w:hAnsi="Times New Roman"/>
          <w:sz w:val="28"/>
          <w:szCs w:val="28"/>
        </w:rPr>
      </w:pPr>
      <w:r>
        <w:rPr>
          <w:rFonts w:ascii="Times New Roman" w:hAnsi="Times New Roman"/>
          <w:sz w:val="28"/>
          <w:szCs w:val="28"/>
        </w:rPr>
        <w:t>2.7.7.1. Справку, подтверждающую получение транспортного средства в соответствии с Федеральным законом «Об обязательном социальном страховании от несчастных случаев на производ</w:t>
      </w:r>
      <w:r>
        <w:rPr>
          <w:rFonts w:ascii="Times New Roman" w:hAnsi="Times New Roman"/>
          <w:sz w:val="28"/>
          <w:szCs w:val="28"/>
        </w:rPr>
        <w:t>стве и профессиональных заболеваний», выданную территориальным органом Отделения Фонда пенсионного и социального страхования Российской Федерации по Кемеровской области – Кузбассу.</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2.7.7.2. Копию паспорта транспортного средства на бумажном носителе или коп</w:t>
      </w:r>
      <w:r>
        <w:rPr>
          <w:rFonts w:ascii="Times New Roman" w:hAnsi="Times New Roman"/>
          <w:sz w:val="28"/>
          <w:szCs w:val="28"/>
        </w:rPr>
        <w:t>ию свидетельства о регистрации транспортного средства или выписку из электронного паспорта транспортного средства. В случае представления выписки из электронного паспорта транспортного средства представляется копия документа, подтверждающего владение транс</w:t>
      </w:r>
      <w:r>
        <w:rPr>
          <w:rFonts w:ascii="Times New Roman" w:hAnsi="Times New Roman"/>
          <w:sz w:val="28"/>
          <w:szCs w:val="28"/>
        </w:rPr>
        <w:t>портным средством и содержащего состав сведений, позволяющих идентифицировать принадлежность представленной выписки из электронного паспорта транспортного средства.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2.7.7.3. Копию страхового полиса обязательного страхования гражданской ответственности </w:t>
      </w:r>
      <w:r>
        <w:rPr>
          <w:rFonts w:ascii="Times New Roman" w:hAnsi="Times New Roman"/>
          <w:sz w:val="28"/>
          <w:szCs w:val="28"/>
        </w:rPr>
        <w:t>владельцев транспортного средства, а в случае заключения договора обязательного страхования гражданской ответственности владельцев транспортного средства в виде электронного документа – копию электронного страхового полиса обязательного страхования граждан</w:t>
      </w:r>
      <w:r>
        <w:rPr>
          <w:rFonts w:ascii="Times New Roman" w:hAnsi="Times New Roman"/>
          <w:sz w:val="28"/>
          <w:szCs w:val="28"/>
        </w:rPr>
        <w:t>ской ответственности владельцев транспортного средства на бумажном носителе.</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2.7.8. Для назначения компенсации расходов на текущий ремонт транспортного средства и горюче-смазочные материалы в соответствии с пунктом 2 статьи 9-3 Закона № 15-ОЗ (п</w:t>
      </w:r>
      <w:r>
        <w:rPr>
          <w:rFonts w:ascii="Times New Roman" w:hAnsi="Times New Roman"/>
          <w:sz w:val="28"/>
          <w:szCs w:val="28"/>
        </w:rPr>
        <w:t>ри этом исп</w:t>
      </w:r>
      <w:r>
        <w:rPr>
          <w:rFonts w:ascii="Times New Roman" w:hAnsi="Times New Roman"/>
          <w:sz w:val="28"/>
          <w:szCs w:val="28"/>
        </w:rPr>
        <w:t>ользуются сведения, имеющиеся в уполномоченных органах, о постановке на учет по обеспечению транспортным средством до 01.01.2005 в органах социальной защиты населения):</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2.7.8.1. Копию паспорта транспортного средства на бумажном носителе или копию </w:t>
      </w:r>
      <w:r>
        <w:rPr>
          <w:rFonts w:ascii="Times New Roman" w:hAnsi="Times New Roman"/>
          <w:sz w:val="28"/>
          <w:szCs w:val="28"/>
        </w:rPr>
        <w:t xml:space="preserve">свидетельства о регистрации транспортного средства или выписку </w:t>
      </w:r>
      <w:r>
        <w:rPr>
          <w:rFonts w:ascii="Times New Roman" w:hAnsi="Times New Roman"/>
          <w:sz w:val="28"/>
          <w:szCs w:val="28"/>
        </w:rPr>
        <w:lastRenderedPageBreak/>
        <w:t>из электронного паспорта транспортного средства. В случае представления выписки из электронного паспорта транспортного средства представляется копия документа, подтверждающего владение транспор</w:t>
      </w:r>
      <w:r>
        <w:rPr>
          <w:rFonts w:ascii="Times New Roman" w:hAnsi="Times New Roman"/>
          <w:sz w:val="28"/>
          <w:szCs w:val="28"/>
        </w:rPr>
        <w:t>тным средством и содержащего состав сведений, позволяющих идентифицировать принадлежность представленной выписки из электронного паспорта транспортного средства.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2.7.8.2. Копию страхового полиса обязательного страхования гражданской ответственности владель</w:t>
      </w:r>
      <w:r>
        <w:rPr>
          <w:rFonts w:ascii="Times New Roman" w:hAnsi="Times New Roman"/>
          <w:sz w:val="28"/>
          <w:szCs w:val="28"/>
        </w:rPr>
        <w:t>цев транспортного средства, а в случае заключения договора обязательного страхования гражданской ответственности владельцев транспортного средства в виде электронного документа – копию электронного страхового полиса обязательного страхования гражданской от</w:t>
      </w:r>
      <w:r>
        <w:rPr>
          <w:rFonts w:ascii="Times New Roman" w:hAnsi="Times New Roman"/>
          <w:sz w:val="28"/>
          <w:szCs w:val="28"/>
        </w:rPr>
        <w:t>ветственности владельцев транспортного средства на бумажном носителе.</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2.8. </w:t>
      </w:r>
      <w:r>
        <w:rPr>
          <w:rFonts w:ascii="Times New Roman" w:hAnsi="Times New Roman"/>
          <w:sz w:val="28"/>
          <w:szCs w:val="28"/>
        </w:rPr>
        <w:t>Копии</w:t>
      </w:r>
      <w:r>
        <w:rPr>
          <w:rFonts w:ascii="Times New Roman" w:hAnsi="Times New Roman"/>
          <w:sz w:val="28"/>
          <w:szCs w:val="28"/>
        </w:rPr>
        <w:t xml:space="preserve"> документов предъявляются с подлинниками, если копии не заверены в установленном порядке.</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2.9. Уполномоченный орган запрашивает п</w:t>
      </w:r>
      <w:r>
        <w:rPr>
          <w:rFonts w:ascii="Times New Roman" w:hAnsi="Times New Roman"/>
          <w:sz w:val="28"/>
          <w:szCs w:val="28"/>
        </w:rPr>
        <w:t>осредством межведомственного и</w:t>
      </w:r>
      <w:r>
        <w:rPr>
          <w:rFonts w:ascii="Times New Roman" w:hAnsi="Times New Roman"/>
          <w:sz w:val="28"/>
          <w:szCs w:val="28"/>
        </w:rPr>
        <w:t>нформационного вз</w:t>
      </w:r>
      <w:r>
        <w:rPr>
          <w:rFonts w:ascii="Times New Roman" w:hAnsi="Times New Roman"/>
          <w:sz w:val="28"/>
          <w:szCs w:val="28"/>
        </w:rPr>
        <w:t xml:space="preserve">аимодействия не позднее 1 рабочего дня со дня приема заявления и документов, указанных в </w:t>
      </w:r>
      <w:hyperlink r:id="rId34">
        <w:r>
          <w:rPr>
            <w:rFonts w:ascii="Times New Roman" w:hAnsi="Times New Roman"/>
            <w:sz w:val="28"/>
            <w:szCs w:val="28"/>
          </w:rPr>
          <w:t xml:space="preserve">пункте </w:t>
        </w:r>
      </w:hyperlink>
      <w:r>
        <w:rPr>
          <w:rFonts w:ascii="Times New Roman" w:hAnsi="Times New Roman"/>
          <w:sz w:val="28"/>
          <w:szCs w:val="28"/>
        </w:rPr>
        <w:t xml:space="preserve">2.7 настоящего Порядка: </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2.9.1. В Фонде </w:t>
      </w:r>
      <w:r>
        <w:rPr>
          <w:rFonts w:ascii="Times New Roman" w:hAnsi="Times New Roman"/>
          <w:sz w:val="28"/>
          <w:szCs w:val="28"/>
        </w:rPr>
        <w:t>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(далее – Социальный фонд России), Федеральной налоговой службе (единый федеральный информаци</w:t>
      </w:r>
      <w:r>
        <w:rPr>
          <w:rFonts w:ascii="Times New Roman" w:hAnsi="Times New Roman"/>
          <w:sz w:val="28"/>
          <w:szCs w:val="28"/>
        </w:rPr>
        <w:t xml:space="preserve">онный регистр, содержащий сведения о населении Российской Федерации) сведения о документе, удостоверяющем личность гражданина, представителя гражданина (информация об отсутствии указанных сведений) (запрашиваются при обращении граждан посредством портала, </w:t>
      </w:r>
      <w:r>
        <w:rPr>
          <w:rFonts w:ascii="Times New Roman" w:hAnsi="Times New Roman"/>
          <w:sz w:val="28"/>
          <w:szCs w:val="28"/>
        </w:rPr>
        <w:t>регионального портала);</w:t>
      </w:r>
    </w:p>
    <w:p w:rsidR="003C3BBC" w:rsidRDefault="00B42210">
      <w:pPr>
        <w:spacing w:after="0" w:line="240" w:lineRule="auto"/>
        <w:ind w:firstLine="709"/>
        <w:jc w:val="both"/>
      </w:pPr>
      <w:r>
        <w:rPr>
          <w:rFonts w:ascii="Times New Roman" w:hAnsi="Times New Roman"/>
          <w:sz w:val="28"/>
          <w:szCs w:val="28"/>
        </w:rPr>
        <w:t>2.9.2. В Социальном фонде России:</w:t>
      </w:r>
    </w:p>
    <w:p w:rsidR="003C3BBC" w:rsidRDefault="00B42210">
      <w:pPr>
        <w:spacing w:after="0" w:line="240" w:lineRule="auto"/>
        <w:ind w:firstLine="709"/>
        <w:jc w:val="both"/>
      </w:pPr>
      <w:r>
        <w:rPr>
          <w:rFonts w:ascii="Times New Roman" w:hAnsi="Times New Roman"/>
          <w:sz w:val="28"/>
          <w:szCs w:val="28"/>
        </w:rPr>
        <w:t>сведения о назначении страховой пенсии, пенсии по государственному пенсионному обеспечению (информация об отсутствии указанных сведений) в случае непредставления гражданином документа, указанных в а</w:t>
      </w:r>
      <w:r>
        <w:rPr>
          <w:rFonts w:ascii="Times New Roman" w:hAnsi="Times New Roman"/>
          <w:sz w:val="28"/>
          <w:szCs w:val="28"/>
        </w:rPr>
        <w:t>бзаце первом подпункта 2.7.1.1, абзаце первом подпункта 2.7.2.2 настоящего Порядка;</w:t>
      </w:r>
    </w:p>
    <w:p w:rsidR="003C3BBC" w:rsidRDefault="00B42210">
      <w:pPr>
        <w:spacing w:after="0" w:line="240" w:lineRule="auto"/>
        <w:ind w:firstLine="709"/>
        <w:jc w:val="both"/>
      </w:pPr>
      <w:r>
        <w:rPr>
          <w:rFonts w:ascii="Times New Roman" w:hAnsi="Times New Roman"/>
          <w:sz w:val="28"/>
          <w:szCs w:val="28"/>
        </w:rPr>
        <w:t>сведения о продолжительности страхового стажа (информация об отсутствии указанных сведений) в случае непредставления гражданином документа, указанных в абзаце первом подпун</w:t>
      </w:r>
      <w:r>
        <w:rPr>
          <w:rFonts w:ascii="Times New Roman" w:hAnsi="Times New Roman"/>
          <w:sz w:val="28"/>
          <w:szCs w:val="28"/>
        </w:rPr>
        <w:t>кта 2.7.1.2, абзаце первом подпункта 2.7.2.3 настоящего Порядка;</w:t>
      </w:r>
    </w:p>
    <w:p w:rsidR="003C3BBC" w:rsidRDefault="00B42210">
      <w:pPr>
        <w:spacing w:after="0" w:line="240" w:lineRule="auto"/>
        <w:ind w:firstLine="709"/>
        <w:jc w:val="both"/>
      </w:pPr>
      <w:r>
        <w:rPr>
          <w:rFonts w:ascii="Times New Roman" w:hAnsi="Times New Roman"/>
          <w:sz w:val="28"/>
          <w:szCs w:val="28"/>
        </w:rPr>
        <w:t>сведения о получении ежемесячной денежной выплаты (информация об отсутствии указанных сведений) в случае непредставления гражданином документа, указанного в абзаце первом подпункта 2.7.2.6 на</w:t>
      </w:r>
      <w:r>
        <w:rPr>
          <w:rFonts w:ascii="Times New Roman" w:hAnsi="Times New Roman"/>
          <w:sz w:val="28"/>
          <w:szCs w:val="28"/>
        </w:rPr>
        <w:t>стоящего Порядка;</w:t>
      </w:r>
    </w:p>
    <w:p w:rsidR="003C3BBC" w:rsidRDefault="00B42210">
      <w:pPr>
        <w:pStyle w:val="ConsPlusNormal"/>
        <w:ind w:right="-2" w:firstLine="709"/>
        <w:jc w:val="both"/>
      </w:pPr>
      <w:r>
        <w:rPr>
          <w:rFonts w:ascii="Times New Roman" w:hAnsi="Times New Roman" w:cs="Times New Roman"/>
          <w:sz w:val="28"/>
          <w:szCs w:val="28"/>
          <w:lang w:eastAsia="en-US"/>
        </w:rPr>
        <w:t>сведения о наличии инвалидности (информация об отсутствии указанных сведений)</w:t>
      </w:r>
      <w:r>
        <w:rPr>
          <w:rFonts w:ascii="Times New Roman" w:hAnsi="Times New Roman" w:cs="Times New Roman"/>
          <w:sz w:val="28"/>
          <w:szCs w:val="28"/>
          <w:lang w:eastAsia="en-US"/>
        </w:rPr>
        <w:t xml:space="preserve"> в случае непредставления гражданином документа, указанного в абзаце первом подпункта 2.7.3.1 настоящего Порядка.</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2.10. Ежемесячная денежная выплата, ежемесячная</w:t>
      </w:r>
      <w:r>
        <w:rPr>
          <w:rFonts w:ascii="Times New Roman" w:hAnsi="Times New Roman"/>
          <w:sz w:val="28"/>
          <w:szCs w:val="28"/>
        </w:rPr>
        <w:t xml:space="preserve"> денежная выплата за услугу телефонной связи, компенсация, ежемесячная денежная выплата на частичную оплату жилого помещения и коммунальных услуг назначаются со дня обращения за ними, но не ранее чем со дня возникновения права на указанные выплаты.</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Днем об</w:t>
      </w:r>
      <w:r>
        <w:rPr>
          <w:rFonts w:ascii="Times New Roman" w:hAnsi="Times New Roman"/>
          <w:sz w:val="28"/>
          <w:szCs w:val="28"/>
        </w:rPr>
        <w:t>ращения за назначением ежемесячной денежной выплаты, ежемесячной денежной выплаты за услугу телефонной связи, компенсации, ежемесячной денежной выплаты на частичную оплату жилого помещения и коммунальных услуг считается день приема уполномоченным органом з</w:t>
      </w:r>
      <w:r>
        <w:rPr>
          <w:rFonts w:ascii="Times New Roman" w:hAnsi="Times New Roman"/>
          <w:sz w:val="28"/>
          <w:szCs w:val="28"/>
        </w:rPr>
        <w:t xml:space="preserve">аявления и всех необходимых документов, обязанность по представлению которых возложена на гражданина. </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При направлении заявления и всех необходимых копий документов, заверенных в порядке, установленном законодательством Российской Федерации, обязанность по</w:t>
      </w:r>
      <w:r>
        <w:rPr>
          <w:rFonts w:ascii="Times New Roman" w:hAnsi="Times New Roman"/>
          <w:sz w:val="28"/>
          <w:szCs w:val="28"/>
        </w:rPr>
        <w:t xml:space="preserve"> представлению которых возложена на гражданина, по почте днем обращения за ежемесячной денежной выплатой, ежемесячной денежной выплатой за услугу телефонной связи, компенсацией, ежемесячной денежной выплатой на частичную оплату жилого помещения и коммуналь</w:t>
      </w:r>
      <w:r>
        <w:rPr>
          <w:rFonts w:ascii="Times New Roman" w:hAnsi="Times New Roman"/>
          <w:sz w:val="28"/>
          <w:szCs w:val="28"/>
        </w:rPr>
        <w:t>ных услуг считается дата, указанная на почтовом штемпеле организации федеральной почтовой связи по месту отправления заявления; при направлении указанных заявления и документов посредством единого портала, регионального портала) днем обращения является дат</w:t>
      </w:r>
      <w:r>
        <w:rPr>
          <w:rFonts w:ascii="Times New Roman" w:hAnsi="Times New Roman"/>
          <w:sz w:val="28"/>
          <w:szCs w:val="28"/>
        </w:rPr>
        <w:t xml:space="preserve">а получения заявления уполномоченным органом. </w:t>
      </w:r>
    </w:p>
    <w:p w:rsidR="003C3BBC" w:rsidRDefault="00B42210">
      <w:pPr>
        <w:spacing w:after="0" w:line="240" w:lineRule="auto"/>
        <w:ind w:firstLine="709"/>
        <w:jc w:val="both"/>
      </w:pPr>
      <w:r>
        <w:rPr>
          <w:rFonts w:ascii="Times New Roman" w:hAnsi="Times New Roman"/>
          <w:sz w:val="28"/>
          <w:szCs w:val="28"/>
        </w:rPr>
        <w:t>2.11. Заявление об изменении формы предоставления мер социальной поддержки гражданами, относящимися к категориям граждан, указанных в законах Кемеровской области «О мерах социальной поддержки отдельной категор</w:t>
      </w:r>
      <w:r>
        <w:rPr>
          <w:rFonts w:ascii="Times New Roman" w:hAnsi="Times New Roman"/>
          <w:sz w:val="28"/>
          <w:szCs w:val="28"/>
        </w:rPr>
        <w:t>ии ветеранов Великой Отечественной войны и ветеранов труда» и (или) «О мерах социальной поддержки реабилитированных лиц и лиц, признанных пострадавшими от политических репрессий», подается в уполномоченный орган в срок до 1 октября.</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В случае изменения форм</w:t>
      </w:r>
      <w:r>
        <w:rPr>
          <w:rFonts w:ascii="Times New Roman" w:hAnsi="Times New Roman"/>
          <w:sz w:val="28"/>
          <w:szCs w:val="28"/>
        </w:rPr>
        <w:t xml:space="preserve">ы предоставления мер социальной поддержки, ежемесячная денежная выплата прекращается с 1-го числа календарного года, следующего за годом, в котором подано соответствующее заявление. </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Граждане (представители граждан) могут подать заявление о назначении ежем</w:t>
      </w:r>
      <w:r>
        <w:rPr>
          <w:rFonts w:ascii="Times New Roman" w:hAnsi="Times New Roman"/>
          <w:sz w:val="28"/>
          <w:szCs w:val="28"/>
        </w:rPr>
        <w:t xml:space="preserve">есячной денежной выплаты вновь по другому основанию, предусмотренному законами Кемеровской области – Кузбасса, указанными в настоящем пункте, с соблюдением условий, предусмотренных настоящим Порядком. </w:t>
      </w:r>
    </w:p>
    <w:p w:rsidR="003C3BBC" w:rsidRDefault="00B42210">
      <w:pPr>
        <w:spacing w:after="0" w:line="240" w:lineRule="auto"/>
        <w:ind w:firstLine="709"/>
        <w:jc w:val="both"/>
      </w:pPr>
      <w:r>
        <w:rPr>
          <w:rFonts w:ascii="Times New Roman" w:hAnsi="Times New Roman"/>
          <w:sz w:val="28"/>
          <w:szCs w:val="28"/>
        </w:rPr>
        <w:t>Перерасчет размера ежемесячной денежной выплаты осущес</w:t>
      </w:r>
      <w:r>
        <w:rPr>
          <w:rFonts w:ascii="Times New Roman" w:hAnsi="Times New Roman"/>
          <w:sz w:val="28"/>
          <w:szCs w:val="28"/>
        </w:rPr>
        <w:t xml:space="preserve">твляется с 1-го числа месяца, следующего за месяцем обращения. </w:t>
      </w:r>
    </w:p>
    <w:p w:rsidR="003C3BBC" w:rsidRDefault="00B42210">
      <w:pPr>
        <w:spacing w:after="0" w:line="240" w:lineRule="auto"/>
        <w:ind w:firstLine="709"/>
        <w:jc w:val="both"/>
        <w:rPr>
          <w:rFonts w:ascii="Times New Roman" w:hAnsi="Times New Roman"/>
          <w:sz w:val="28"/>
          <w:szCs w:val="28"/>
        </w:rPr>
      </w:pPr>
      <w:r>
        <w:rPr>
          <w:rFonts w:ascii="Times New Roman" w:hAnsi="Times New Roman"/>
          <w:sz w:val="28"/>
          <w:szCs w:val="28"/>
        </w:rPr>
        <w:t xml:space="preserve">2.12. Решения о назначении либо отказе в назначении денежных выплат и компенсаций выносятся уполномоченным органом не позднее чем через 10 рабочих дней со дня приема соответствующих заявлений </w:t>
      </w:r>
      <w:r>
        <w:rPr>
          <w:rFonts w:ascii="Times New Roman" w:hAnsi="Times New Roman"/>
          <w:sz w:val="28"/>
          <w:szCs w:val="28"/>
        </w:rPr>
        <w:t>со всеми необходимыми документами.</w:t>
      </w:r>
    </w:p>
    <w:p w:rsidR="003C3BBC" w:rsidRDefault="00B42210">
      <w:pPr>
        <w:pStyle w:val="ab"/>
        <w:spacing w:after="0" w:line="240" w:lineRule="auto"/>
        <w:ind w:firstLine="709"/>
        <w:jc w:val="both"/>
      </w:pPr>
      <w:r>
        <w:rPr>
          <w:rFonts w:ascii="Times New Roman" w:eastAsia="Times New Roman" w:hAnsi="Times New Roman" w:cs="Times New Roman"/>
          <w:color w:val="000000"/>
          <w:spacing w:val="-4"/>
          <w:sz w:val="28"/>
          <w:szCs w:val="28"/>
          <w:lang w:eastAsia="ru-RU"/>
        </w:rPr>
        <w:lastRenderedPageBreak/>
        <w:t xml:space="preserve">Срок принятия решений, указанных в абзаце первом настоящего пункта, продлевается, но не более чем на 10 рабочих дней, при отсутствии (непоступлении) сведений, запрашиваемых в рамках межведомственного информационного </w:t>
      </w:r>
      <w:r>
        <w:rPr>
          <w:rFonts w:ascii="Times New Roman" w:eastAsia="Times New Roman" w:hAnsi="Times New Roman" w:cs="Times New Roman"/>
          <w:color w:val="000000"/>
          <w:spacing w:val="-4"/>
          <w:sz w:val="28"/>
          <w:szCs w:val="28"/>
          <w:lang w:eastAsia="ru-RU"/>
        </w:rPr>
        <w:t>взаимодействия в соответствии с пунктом 2.9 настоящего Порядка.</w:t>
      </w:r>
    </w:p>
    <w:p w:rsidR="003C3BBC" w:rsidRDefault="00B42210">
      <w:pPr>
        <w:pStyle w:val="ab"/>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В день продления срока принятия решений, указанных в абзаце первом настоящего подпункта, гражданину направляется соответствующее уведомление способом, указанным в заявлении. В уведомлении указ</w:t>
      </w:r>
      <w:r>
        <w:rPr>
          <w:rFonts w:ascii="Times New Roman" w:eastAsia="Times New Roman" w:hAnsi="Times New Roman" w:cs="Times New Roman"/>
          <w:color w:val="000000"/>
          <w:spacing w:val="-4"/>
          <w:sz w:val="28"/>
          <w:szCs w:val="28"/>
          <w:lang w:eastAsia="ru-RU"/>
        </w:rPr>
        <w:t>ываются причины продления срока принятия соответствующего решения и сведения, которые отсутствуют (не поступили) в отношении гражданина, запрашиваемые в рамках межведомственного информационного взаимодействия, а также документы и их копии, которые граждани</w:t>
      </w:r>
      <w:r>
        <w:rPr>
          <w:rFonts w:ascii="Times New Roman" w:eastAsia="Times New Roman" w:hAnsi="Times New Roman" w:cs="Times New Roman"/>
          <w:color w:val="000000"/>
          <w:spacing w:val="-4"/>
          <w:sz w:val="28"/>
          <w:szCs w:val="28"/>
          <w:lang w:eastAsia="ru-RU"/>
        </w:rPr>
        <w:t>ну необходимо представить в уполном</w:t>
      </w:r>
      <w:r>
        <w:rPr>
          <w:rFonts w:ascii="Times New Roman" w:eastAsia="Times New Roman" w:hAnsi="Times New Roman" w:cs="Times New Roman"/>
          <w:color w:val="000000"/>
          <w:spacing w:val="-4"/>
          <w:sz w:val="28"/>
          <w:szCs w:val="28"/>
          <w:lang w:eastAsia="ru-RU"/>
        </w:rPr>
        <w:t>оченный орган, и срок, не позднее которого их необходимо представить. Указанный срок не должен превышать 8 рабочих дней со дня направления уведомления.</w:t>
      </w:r>
    </w:p>
    <w:p w:rsidR="003C3BBC" w:rsidRDefault="00B42210">
      <w:pPr>
        <w:pStyle w:val="ab"/>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Представление гражданином документов и их копий осуществляется при пр</w:t>
      </w:r>
      <w:r>
        <w:rPr>
          <w:rFonts w:ascii="Times New Roman" w:eastAsia="Times New Roman" w:hAnsi="Times New Roman" w:cs="Times New Roman"/>
          <w:color w:val="000000"/>
          <w:spacing w:val="-4"/>
          <w:sz w:val="28"/>
          <w:szCs w:val="28"/>
          <w:lang w:eastAsia="ru-RU"/>
        </w:rPr>
        <w:t>едъявлении документа, удостоверяющего личность.</w:t>
      </w:r>
    </w:p>
    <w:p w:rsidR="003C3BBC" w:rsidRDefault="00B42210">
      <w:pPr>
        <w:pStyle w:val="ab"/>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При поступлении в уполномоченный орган документов (копий документов) от гражданина решения, указанные в абзаце первом настоящего подпункта, выносятся не позднее 2 рабочих дней со дня их поступления.</w:t>
      </w:r>
    </w:p>
    <w:p w:rsidR="003C3BBC" w:rsidRDefault="00B42210">
      <w:pPr>
        <w:pStyle w:val="ab"/>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При приня</w:t>
      </w:r>
      <w:r>
        <w:rPr>
          <w:rFonts w:ascii="Times New Roman" w:eastAsia="Times New Roman" w:hAnsi="Times New Roman" w:cs="Times New Roman"/>
          <w:color w:val="000000"/>
          <w:spacing w:val="-4"/>
          <w:sz w:val="28"/>
          <w:szCs w:val="28"/>
          <w:lang w:eastAsia="ru-RU"/>
        </w:rPr>
        <w:t>тии решения об отказе в назначении денежных выплат и компенсаций второй экземпляр указанного решения направляется гражданину в течение 5 рабочих дней со дня его принятия. Сведения о принятии решения о назначении денежных выплат и компенсаций направляются г</w:t>
      </w:r>
      <w:r>
        <w:rPr>
          <w:rFonts w:ascii="Times New Roman" w:hAnsi="Times New Roman"/>
          <w:sz w:val="28"/>
          <w:szCs w:val="28"/>
        </w:rPr>
        <w:t xml:space="preserve">ражданину по его требованию только в случаях его непосредственного обращения в уполномоченный орган или посредством телефонной связи, или посредством ответов на письменные обращения в уполномоченный орган.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2.13. Основаниями для отказа в предоставлении ден</w:t>
      </w:r>
      <w:r>
        <w:rPr>
          <w:rFonts w:ascii="Times New Roman" w:hAnsi="Times New Roman"/>
          <w:color w:val="000000"/>
          <w:sz w:val="28"/>
          <w:szCs w:val="28"/>
        </w:rPr>
        <w:t>ежных выплат и компенсаций являются:</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2.13.1. Отсутствие у гражданина установленных законами права на назначение денежных выплат и компенсаций и (или) условия (условий) их назначения.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2.13.2. Подача заявления и необходимых документов, обязанность по представлению которых возложена на гражданина, ненадлежащим лицом.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2.13.3. Непредставление или представление не в полном объеме необходимых документов, обязанность по представлению которых </w:t>
      </w:r>
      <w:r>
        <w:rPr>
          <w:rFonts w:ascii="Times New Roman" w:hAnsi="Times New Roman"/>
          <w:color w:val="000000"/>
          <w:sz w:val="28"/>
          <w:szCs w:val="28"/>
        </w:rPr>
        <w:t xml:space="preserve">возложена на гражданина.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2.13.4. Представление гражданином заведомо недостоверных сведений и документов, по форме или содержанию не соответствующих требованиям действующего законодательства.</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2.13.5. Представление необходимых документов, обязанность по пре</w:t>
      </w:r>
      <w:r>
        <w:rPr>
          <w:rFonts w:ascii="Times New Roman" w:hAnsi="Times New Roman"/>
          <w:color w:val="000000"/>
          <w:sz w:val="28"/>
          <w:szCs w:val="28"/>
        </w:rPr>
        <w:t>дставлению которых возложена на гражданина, с нарушением требований к оформлению.</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2.13.6. Непредставление гражданином документов, указанных в уведомлении, направленном в соответствии с подпунктом 2.1.3 настоящего </w:t>
      </w:r>
      <w:r>
        <w:rPr>
          <w:rFonts w:ascii="Times New Roman" w:hAnsi="Times New Roman"/>
          <w:color w:val="000000"/>
          <w:sz w:val="28"/>
          <w:szCs w:val="28"/>
        </w:rPr>
        <w:lastRenderedPageBreak/>
        <w:t>Порядка, и (или) непредставление их в срок,</w:t>
      </w:r>
      <w:r>
        <w:rPr>
          <w:rFonts w:ascii="Times New Roman" w:hAnsi="Times New Roman"/>
          <w:color w:val="000000"/>
          <w:sz w:val="28"/>
          <w:szCs w:val="28"/>
        </w:rPr>
        <w:t xml:space="preserve"> предусмотренный указанным подпунктом.</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2.14. Граждане имеют право на обжалование действий (бездействия) или решений должностных лиц уполномоченного органа, государственного казенного учреждения «Центр социальных выплат и информатизации Министерства струда </w:t>
      </w:r>
      <w:r>
        <w:rPr>
          <w:rFonts w:ascii="Times New Roman" w:hAnsi="Times New Roman"/>
          <w:color w:val="000000"/>
          <w:sz w:val="28"/>
          <w:szCs w:val="28"/>
        </w:rPr>
        <w:t>и социальной защиты Кузбасса» (далее – центр социальных выплат и информатизации) по предоставлению денежных выплат, компенсаций, предусмотренных настоящим Порядком, в Министерство труда и социальной защиты Кузбасса и (или) в судебном порядке.</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2.15. Ежемеся</w:t>
      </w:r>
      <w:r>
        <w:rPr>
          <w:rFonts w:ascii="Times New Roman" w:hAnsi="Times New Roman"/>
          <w:color w:val="000000"/>
          <w:sz w:val="28"/>
          <w:szCs w:val="28"/>
        </w:rPr>
        <w:t xml:space="preserve">чная денежная выплата предоставляется гражданину до окончания календарного года (с 1 января по 31 декабря), в котором подано заявление об изменении формы предоставления мер социальной поддержки.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Ежегодная денежная выплата, ежегодная денежная выплата за те</w:t>
      </w:r>
      <w:r>
        <w:rPr>
          <w:rFonts w:ascii="Times New Roman" w:hAnsi="Times New Roman"/>
          <w:color w:val="000000"/>
          <w:sz w:val="28"/>
          <w:szCs w:val="28"/>
        </w:rPr>
        <w:t>левизионное вещание, компенсация расходов на текущий ремонт транспортного средства и горюче-смазочные материалы предоставляются в течение года, исчисляемого с 1-го числа месяца, следующего за месяцем обращения гражданина в уполномоченный орган (далее – тек</w:t>
      </w:r>
      <w:r>
        <w:rPr>
          <w:rFonts w:ascii="Times New Roman" w:hAnsi="Times New Roman"/>
          <w:color w:val="000000"/>
          <w:sz w:val="28"/>
          <w:szCs w:val="28"/>
        </w:rPr>
        <w:t xml:space="preserve">ущий год).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2.16. Ежемесячная денежная выплата за услугу телефонной связи, ежегодная денежная выплата за телевизионное вещание, ежегодная денежная выплата назначаются на срок, в течение которого гражданин является абонентом сети фиксированной телефонной св</w:t>
      </w:r>
      <w:r>
        <w:rPr>
          <w:rFonts w:ascii="Times New Roman" w:hAnsi="Times New Roman"/>
          <w:color w:val="000000"/>
          <w:sz w:val="28"/>
          <w:szCs w:val="28"/>
        </w:rPr>
        <w:t xml:space="preserve">язи, связи для целей кабельного и (или) эфирного телевизионного вещания, проводного радиовещания соответственно. </w:t>
      </w:r>
    </w:p>
    <w:p w:rsidR="003C3BBC" w:rsidRDefault="00B42210">
      <w:pPr>
        <w:pStyle w:val="ab"/>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2.17. Компенсация назначается на срок, на который установлена инвалидность. </w:t>
      </w:r>
    </w:p>
    <w:p w:rsidR="003C3BBC" w:rsidRDefault="00B42210">
      <w:pPr>
        <w:pStyle w:val="ab"/>
        <w:spacing w:after="0" w:line="240" w:lineRule="auto"/>
        <w:ind w:firstLine="709"/>
        <w:jc w:val="both"/>
      </w:pPr>
      <w:r>
        <w:rPr>
          <w:rFonts w:ascii="Times New Roman" w:hAnsi="Times New Roman"/>
          <w:color w:val="000000"/>
          <w:sz w:val="28"/>
          <w:szCs w:val="28"/>
        </w:rPr>
        <w:t>Ежемесячная денежная выплата на частичную оплату жилого помещения</w:t>
      </w:r>
      <w:r>
        <w:rPr>
          <w:rFonts w:ascii="Times New Roman" w:hAnsi="Times New Roman"/>
          <w:color w:val="000000"/>
          <w:sz w:val="28"/>
          <w:szCs w:val="28"/>
        </w:rPr>
        <w:t xml:space="preserve"> и коммунальных услуг назначается на период проживания граждан в жилом помещении на территории Кемеровской области – Кузбасса, за исключением граждан, указанных в подпункте 1 статьи 9-1 Закона № 15-ОЗ.</w:t>
      </w:r>
    </w:p>
    <w:p w:rsidR="003C3BBC" w:rsidRDefault="00B42210">
      <w:pPr>
        <w:pStyle w:val="ab"/>
        <w:spacing w:after="0" w:line="240" w:lineRule="auto"/>
        <w:ind w:firstLine="709"/>
        <w:jc w:val="both"/>
      </w:pPr>
      <w:r>
        <w:rPr>
          <w:rFonts w:ascii="Times New Roman" w:hAnsi="Times New Roman"/>
          <w:color w:val="000000"/>
          <w:sz w:val="28"/>
          <w:szCs w:val="28"/>
        </w:rPr>
        <w:t xml:space="preserve">Гражданам, указанным в </w:t>
      </w:r>
      <w:r>
        <w:rPr>
          <w:rFonts w:ascii="Times New Roman" w:hAnsi="Times New Roman"/>
          <w:color w:val="000000"/>
          <w:sz w:val="28"/>
          <w:szCs w:val="28"/>
        </w:rPr>
        <w:t>подпункте 1 статьи 9-1</w:t>
      </w:r>
      <w:r>
        <w:rPr>
          <w:rFonts w:ascii="Times New Roman" w:hAnsi="Times New Roman"/>
          <w:color w:val="000000"/>
          <w:sz w:val="28"/>
          <w:szCs w:val="28"/>
        </w:rPr>
        <w:t xml:space="preserve"> Закона № 15-ОЗ, ежемесячная денежная выплата на частичную оплату жилого помещения и коммунальных услуг назначается на период проживания в жилом помещении на территории Кемеровской области – Кузбасса и получения ежемесячной денежной выплаты в соответствии </w:t>
      </w:r>
      <w:r>
        <w:rPr>
          <w:rFonts w:ascii="Times New Roman" w:hAnsi="Times New Roman"/>
          <w:color w:val="000000"/>
          <w:sz w:val="28"/>
          <w:szCs w:val="28"/>
        </w:rPr>
        <w:t>с федеральным законодательством.</w:t>
      </w:r>
    </w:p>
    <w:p w:rsidR="003C3BBC" w:rsidRDefault="00B42210">
      <w:pPr>
        <w:pStyle w:val="ab"/>
        <w:spacing w:after="0" w:line="240" w:lineRule="auto"/>
        <w:ind w:firstLine="709"/>
        <w:jc w:val="both"/>
      </w:pPr>
      <w:r>
        <w:rPr>
          <w:rFonts w:ascii="Times New Roman" w:hAnsi="Times New Roman"/>
          <w:color w:val="000000"/>
          <w:sz w:val="28"/>
          <w:szCs w:val="28"/>
        </w:rPr>
        <w:t xml:space="preserve">2.18. </w:t>
      </w:r>
      <w:r>
        <w:rPr>
          <w:rFonts w:ascii="Times New Roman" w:hAnsi="Times New Roman"/>
          <w:color w:val="000000"/>
          <w:sz w:val="28"/>
          <w:szCs w:val="28"/>
        </w:rPr>
        <w:t xml:space="preserve">Компенсация расходов на текущий ремонт транспортного средства и горюче-смазочные материалы назначается при наличии заявления и документов, указанных в </w:t>
      </w:r>
      <w:r>
        <w:rPr>
          <w:rFonts w:ascii="Times New Roman" w:hAnsi="Times New Roman"/>
          <w:color w:val="000000"/>
          <w:sz w:val="28"/>
          <w:szCs w:val="28"/>
        </w:rPr>
        <w:t>подпунктах 2.7.7</w:t>
      </w:r>
      <w:r>
        <w:rPr>
          <w:rFonts w:ascii="Times New Roman" w:hAnsi="Times New Roman"/>
          <w:color w:val="000000"/>
          <w:sz w:val="28"/>
          <w:szCs w:val="28"/>
        </w:rPr>
        <w:t xml:space="preserve">, </w:t>
      </w:r>
      <w:r>
        <w:rPr>
          <w:rFonts w:ascii="Times New Roman" w:hAnsi="Times New Roman"/>
          <w:color w:val="000000"/>
          <w:sz w:val="28"/>
          <w:szCs w:val="28"/>
        </w:rPr>
        <w:t>2.7.8</w:t>
      </w:r>
      <w:r>
        <w:rPr>
          <w:rFonts w:ascii="Times New Roman" w:hAnsi="Times New Roman"/>
          <w:color w:val="000000"/>
          <w:sz w:val="28"/>
          <w:szCs w:val="28"/>
        </w:rPr>
        <w:t xml:space="preserve"> настоящего Порядка. При этом при последующ</w:t>
      </w:r>
      <w:r>
        <w:rPr>
          <w:rFonts w:ascii="Times New Roman" w:hAnsi="Times New Roman"/>
          <w:color w:val="000000"/>
          <w:sz w:val="28"/>
          <w:szCs w:val="28"/>
        </w:rPr>
        <w:t xml:space="preserve">их ежегодных назначениях указанная компенсация назначается при наличии заявления и документов, указанных в </w:t>
      </w:r>
      <w:r>
        <w:rPr>
          <w:rFonts w:ascii="Times New Roman" w:hAnsi="Times New Roman"/>
          <w:color w:val="000000"/>
          <w:sz w:val="28"/>
          <w:szCs w:val="28"/>
        </w:rPr>
        <w:t>подпунктах 2.6.</w:t>
      </w:r>
      <w:r>
        <w:rPr>
          <w:rFonts w:ascii="Times New Roman" w:hAnsi="Times New Roman"/>
          <w:color w:val="000000"/>
          <w:sz w:val="28"/>
          <w:szCs w:val="28"/>
        </w:rPr>
        <w:t>2 – 2.6.4, 2.7.7.2, 2.7.7.3 и подпункте  2.7.8 настоящего Порядка.</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2.19. Компенсация расходов по оплате жилого помещения и (или) комму</w:t>
      </w:r>
      <w:r>
        <w:rPr>
          <w:rFonts w:ascii="Times New Roman" w:hAnsi="Times New Roman"/>
          <w:color w:val="000000"/>
          <w:sz w:val="28"/>
          <w:szCs w:val="28"/>
        </w:rPr>
        <w:t xml:space="preserve">нальных услуг назначается с месяца, за который представлены заявление и документы, содержащие сведения о платежах за жилое </w:t>
      </w:r>
      <w:r>
        <w:rPr>
          <w:rFonts w:ascii="Times New Roman" w:hAnsi="Times New Roman"/>
          <w:color w:val="000000"/>
          <w:sz w:val="28"/>
          <w:szCs w:val="28"/>
        </w:rPr>
        <w:lastRenderedPageBreak/>
        <w:t>помещение и (или) коммунальные услуги, но не ранее дня возникновения права на указанную компенсацию и не более чем за один год, предш</w:t>
      </w:r>
      <w:r>
        <w:rPr>
          <w:rFonts w:ascii="Times New Roman" w:hAnsi="Times New Roman"/>
          <w:color w:val="000000"/>
          <w:sz w:val="28"/>
          <w:szCs w:val="28"/>
        </w:rPr>
        <w:t>ествовавший обращению за ее получением.</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2.20. Граждане, имеющие право на получение ежемесячной денежной выплаты, ежегодной денежной выплаты, ежегодной денежной выплаты за телевизионное вещание, ежемесячной денежной выплаты за услугу телефонной связи, компе</w:t>
      </w:r>
      <w:r>
        <w:rPr>
          <w:rFonts w:ascii="Times New Roman" w:hAnsi="Times New Roman"/>
          <w:color w:val="000000"/>
          <w:sz w:val="28"/>
          <w:szCs w:val="28"/>
        </w:rPr>
        <w:t xml:space="preserve">нсации, ежемесячной денежной выплаты на частичную оплату жилого помещения и коммунальных услуг, обязаны сообщать уполномоченному органу об обстоятельствах, влекущих прекращение указанных денежных выплат и компенсации, не позднее                 10 дней со </w:t>
      </w:r>
      <w:r>
        <w:rPr>
          <w:rFonts w:ascii="Times New Roman" w:hAnsi="Times New Roman"/>
          <w:color w:val="000000"/>
          <w:sz w:val="28"/>
          <w:szCs w:val="28"/>
        </w:rPr>
        <w:t>дня наступления указанных обстоятельств.</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Граждане, имеющие право на получение компенсации расходов по оплате жилого помещения и (или) коммунальных услуг, в случае изменения состава лиц, зарегистрированных с ними совместно, обязаны представить новый докумен</w:t>
      </w:r>
      <w:r>
        <w:rPr>
          <w:rFonts w:ascii="Times New Roman" w:hAnsi="Times New Roman"/>
          <w:color w:val="000000"/>
          <w:sz w:val="28"/>
          <w:szCs w:val="28"/>
        </w:rPr>
        <w:t>т, содержащий сведения о лицах, зарегистрированных совместно с заявителем по месту его постоянного жительства. Данный документ представляется одновременно с очередным представлением документов, содержащих сведения о платежах за жилое помещение и (или) комм</w:t>
      </w:r>
      <w:r>
        <w:rPr>
          <w:rFonts w:ascii="Times New Roman" w:hAnsi="Times New Roman"/>
          <w:color w:val="000000"/>
          <w:sz w:val="28"/>
          <w:szCs w:val="28"/>
        </w:rPr>
        <w:t xml:space="preserve">унальные услуги.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2.21. Денежная компенсация за проезд. </w:t>
      </w:r>
    </w:p>
    <w:p w:rsidR="003C3BBC" w:rsidRDefault="00B42210">
      <w:pPr>
        <w:pStyle w:val="ab"/>
        <w:spacing w:after="0" w:line="240" w:lineRule="auto"/>
        <w:ind w:firstLine="709"/>
        <w:jc w:val="both"/>
      </w:pPr>
      <w:r>
        <w:rPr>
          <w:rFonts w:ascii="Times New Roman" w:hAnsi="Times New Roman"/>
          <w:color w:val="000000"/>
          <w:sz w:val="28"/>
          <w:szCs w:val="28"/>
        </w:rPr>
        <w:t xml:space="preserve">2.21.1. Денежная компенсация за проезд предоставляется при следовании гражданина по территории Российской Федерации, в том числе транзитом через другие государства.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2.21.2. Размер денежной компенсац</w:t>
      </w:r>
      <w:r>
        <w:rPr>
          <w:rFonts w:ascii="Times New Roman" w:hAnsi="Times New Roman"/>
          <w:color w:val="000000"/>
          <w:sz w:val="28"/>
          <w:szCs w:val="28"/>
        </w:rPr>
        <w:t xml:space="preserve">ии за проезд воздушным видом транспорта определяется исходя из стоимости представленного проездного документа (билета). </w:t>
      </w:r>
    </w:p>
    <w:p w:rsidR="003C3BBC" w:rsidRDefault="00B42210">
      <w:pPr>
        <w:pStyle w:val="ab"/>
        <w:spacing w:after="0" w:line="240" w:lineRule="auto"/>
        <w:ind w:firstLine="709"/>
        <w:jc w:val="both"/>
      </w:pPr>
      <w:r>
        <w:rPr>
          <w:rFonts w:ascii="Times New Roman" w:hAnsi="Times New Roman"/>
          <w:color w:val="000000"/>
          <w:sz w:val="28"/>
          <w:szCs w:val="28"/>
        </w:rPr>
        <w:t>Размер денежной компенсации за проезд иными видами транспорта, установленными Законом Кемеровской области «О мерах социальной поддержки</w:t>
      </w:r>
      <w:r>
        <w:rPr>
          <w:rFonts w:ascii="Times New Roman" w:hAnsi="Times New Roman"/>
          <w:color w:val="000000"/>
          <w:sz w:val="28"/>
          <w:szCs w:val="28"/>
        </w:rPr>
        <w:t xml:space="preserve"> реабилитированных лиц и лиц, признанных пострадавшими от политических репрессий», определяется исходя из стоимости проезда. </w:t>
      </w:r>
    </w:p>
    <w:p w:rsidR="003C3BBC" w:rsidRDefault="00B42210">
      <w:pPr>
        <w:pStyle w:val="ab"/>
        <w:spacing w:after="0" w:line="240" w:lineRule="auto"/>
        <w:ind w:firstLine="709"/>
        <w:jc w:val="both"/>
      </w:pPr>
      <w:r>
        <w:rPr>
          <w:rFonts w:ascii="Times New Roman" w:hAnsi="Times New Roman"/>
          <w:color w:val="000000"/>
          <w:sz w:val="28"/>
          <w:szCs w:val="28"/>
        </w:rPr>
        <w:t>2.21.3. В случае проезда туда и обратно с пересадками (разрывом маршрута), в том числе различными видами транспорта, установленным</w:t>
      </w:r>
      <w:r>
        <w:rPr>
          <w:rFonts w:ascii="Times New Roman" w:hAnsi="Times New Roman"/>
          <w:color w:val="000000"/>
          <w:sz w:val="28"/>
          <w:szCs w:val="28"/>
        </w:rPr>
        <w:t>и Законом Кемеровской области «О мерах социальной поддержки реабилитированных лиц и лиц, признанных пострадавшими от политических репрессий», размер денежной компенсации за проезд определяется в виде суммы стоимостей проездов, указанных в представленных пр</w:t>
      </w:r>
      <w:r>
        <w:rPr>
          <w:rFonts w:ascii="Times New Roman" w:hAnsi="Times New Roman"/>
          <w:color w:val="000000"/>
          <w:sz w:val="28"/>
          <w:szCs w:val="28"/>
        </w:rPr>
        <w:t xml:space="preserve">оездных документах (билетах). При этом не суммируется стоимость проезда, совершенного два и более двух раз в один и тот же населенный пункт при следовании в одном направлении (туда или обратно).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2.21.4. При следовании гражданина за пределы Российской Феде</w:t>
      </w:r>
      <w:r>
        <w:rPr>
          <w:rFonts w:ascii="Times New Roman" w:hAnsi="Times New Roman"/>
          <w:color w:val="000000"/>
          <w:sz w:val="28"/>
          <w:szCs w:val="28"/>
        </w:rPr>
        <w:t>рации компенсации подлежат расходы по проезду туда и обратно до ближайших к месту пересечения государственной границы Российской Федерации аэропорта, железнодорожной станции, морского (речного) порта с учетом положений, предусмотренных настоящим пунктом.</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Р</w:t>
      </w:r>
      <w:r>
        <w:rPr>
          <w:rFonts w:ascii="Times New Roman" w:hAnsi="Times New Roman"/>
          <w:color w:val="000000"/>
          <w:sz w:val="28"/>
          <w:szCs w:val="28"/>
        </w:rPr>
        <w:t xml:space="preserve">асходы, связанные с получением гражданами справок транспортных организаций о стоимости проезда по соответствующим тарифам, маршрутам, не включаются в размер денежной компенсации за проезд. </w:t>
      </w:r>
    </w:p>
    <w:p w:rsidR="003C3BBC" w:rsidRDefault="00B42210">
      <w:pPr>
        <w:pStyle w:val="ab"/>
        <w:spacing w:after="0" w:line="240" w:lineRule="auto"/>
        <w:ind w:firstLine="709"/>
        <w:jc w:val="both"/>
      </w:pPr>
      <w:r>
        <w:rPr>
          <w:rFonts w:ascii="Times New Roman" w:hAnsi="Times New Roman"/>
          <w:color w:val="000000"/>
          <w:sz w:val="28"/>
          <w:szCs w:val="28"/>
        </w:rPr>
        <w:t xml:space="preserve">2.21.5. При проезде гражданином воздушным транспортом без посадки </w:t>
      </w:r>
      <w:r>
        <w:rPr>
          <w:rFonts w:ascii="Times New Roman" w:hAnsi="Times New Roman"/>
          <w:color w:val="000000"/>
          <w:sz w:val="28"/>
          <w:szCs w:val="28"/>
        </w:rPr>
        <w:t>в ближайшем к месту пересечения государственной границы Российской Федерации аэропорту компенсации подлежит стоимость проезда, указанная в представленной справке транспортной организации, осуществившей перевозку.</w:t>
      </w:r>
    </w:p>
    <w:p w:rsidR="003C3BBC" w:rsidRDefault="00B42210">
      <w:pPr>
        <w:pStyle w:val="ab"/>
        <w:spacing w:after="0" w:line="240" w:lineRule="auto"/>
        <w:ind w:firstLine="709"/>
        <w:jc w:val="both"/>
      </w:pPr>
      <w:r>
        <w:rPr>
          <w:rFonts w:ascii="Times New Roman" w:hAnsi="Times New Roman"/>
          <w:color w:val="000000"/>
          <w:sz w:val="28"/>
          <w:szCs w:val="28"/>
        </w:rPr>
        <w:t>При приобретении проездных документов (биле</w:t>
      </w:r>
      <w:r>
        <w:rPr>
          <w:rFonts w:ascii="Times New Roman" w:hAnsi="Times New Roman"/>
          <w:color w:val="000000"/>
          <w:sz w:val="28"/>
          <w:szCs w:val="28"/>
        </w:rPr>
        <w:t>тов) в иностранной валюте размер денежной компенсации за проезд рассчитывается в рублях по курсу, установленному Центральным банком Российской Федерации на дату приобретения проездных документов (билетов), а в случае отсутствия в проездных документах (биле</w:t>
      </w:r>
      <w:r>
        <w:rPr>
          <w:rFonts w:ascii="Times New Roman" w:hAnsi="Times New Roman"/>
          <w:color w:val="000000"/>
          <w:sz w:val="28"/>
          <w:szCs w:val="28"/>
        </w:rPr>
        <w:t xml:space="preserve">тах) даты приобретения – на дату выезда, указанную в проездных документах (билетах). Перечни иностранных валют, официальные курсы которых по отношению к рублю устанавливаются Банком России, публикуются в «Вестнике Банка России» и в представительстве Банка </w:t>
      </w:r>
      <w:r>
        <w:rPr>
          <w:rFonts w:ascii="Times New Roman" w:hAnsi="Times New Roman"/>
          <w:color w:val="000000"/>
          <w:sz w:val="28"/>
          <w:szCs w:val="28"/>
        </w:rPr>
        <w:t xml:space="preserve">России в информационно-телекоммуникационной сети «Интернет» по адресу </w:t>
      </w:r>
      <w:hyperlink r:id="rId35" w:tgtFrame="_blank">
        <w:bookmarkStart w:id="12" w:name="wwwlink"/>
        <w:bookmarkEnd w:id="12"/>
        <w:r>
          <w:rPr>
            <w:rStyle w:val="a9"/>
            <w:rFonts w:ascii="Times New Roman" w:hAnsi="Times New Roman"/>
            <w:color w:val="000000"/>
            <w:sz w:val="28"/>
            <w:szCs w:val="28"/>
          </w:rPr>
          <w:t>www.cbr.ru</w:t>
        </w:r>
      </w:hyperlink>
      <w:r>
        <w:rPr>
          <w:rFonts w:ascii="Times New Roman" w:hAnsi="Times New Roman"/>
          <w:color w:val="000000"/>
          <w:sz w:val="28"/>
          <w:szCs w:val="28"/>
        </w:rPr>
        <w:t xml:space="preserve">.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2.21.6. В случае совершения поездки, начавшейся в одном календарном году, а завершившейся в другом календарном году, при </w:t>
      </w:r>
      <w:r>
        <w:rPr>
          <w:rFonts w:ascii="Times New Roman" w:hAnsi="Times New Roman"/>
          <w:color w:val="000000"/>
          <w:sz w:val="28"/>
          <w:szCs w:val="28"/>
        </w:rPr>
        <w:t>приобретении проездных документов (билетов) в том календарном году, в котором совершена поездка туда, право проезда считать реализованным гражданином в году, в котором такая поездка началась. В этом случае денежная компенсация за проезд назначается за год,</w:t>
      </w:r>
      <w:r>
        <w:rPr>
          <w:rFonts w:ascii="Times New Roman" w:hAnsi="Times New Roman"/>
          <w:color w:val="000000"/>
          <w:sz w:val="28"/>
          <w:szCs w:val="28"/>
        </w:rPr>
        <w:t xml:space="preserve"> в котором гражданином реализовано право проезда.  </w:t>
      </w:r>
    </w:p>
    <w:p w:rsidR="003C3BBC" w:rsidRDefault="003C3BBC">
      <w:pPr>
        <w:pStyle w:val="ab"/>
        <w:spacing w:after="0" w:line="240" w:lineRule="auto"/>
        <w:ind w:firstLine="709"/>
        <w:jc w:val="both"/>
        <w:rPr>
          <w:rFonts w:ascii="Times New Roman" w:hAnsi="Times New Roman"/>
          <w:color w:val="000000"/>
          <w:sz w:val="28"/>
          <w:szCs w:val="28"/>
        </w:rPr>
      </w:pPr>
    </w:p>
    <w:p w:rsidR="003C3BBC" w:rsidRDefault="00B42210">
      <w:pPr>
        <w:pStyle w:val="ab"/>
        <w:spacing w:after="0" w:line="240" w:lineRule="auto"/>
        <w:ind w:left="1134" w:right="1417"/>
        <w:jc w:val="center"/>
        <w:rPr>
          <w:rFonts w:ascii="Times New Roman" w:hAnsi="Times New Roman"/>
          <w:color w:val="000000"/>
          <w:sz w:val="28"/>
          <w:szCs w:val="28"/>
        </w:rPr>
      </w:pPr>
      <w:r>
        <w:rPr>
          <w:rFonts w:ascii="Times New Roman" w:hAnsi="Times New Roman"/>
          <w:color w:val="000000"/>
          <w:sz w:val="28"/>
          <w:szCs w:val="28"/>
        </w:rPr>
        <w:t>3. Порядок выплаты, прекращения выплаты</w:t>
      </w:r>
    </w:p>
    <w:p w:rsidR="003C3BBC" w:rsidRDefault="00B42210">
      <w:pPr>
        <w:pStyle w:val="ab"/>
        <w:spacing w:after="0" w:line="240" w:lineRule="auto"/>
        <w:ind w:left="1134" w:right="1417"/>
        <w:jc w:val="center"/>
        <w:rPr>
          <w:rFonts w:ascii="Times New Roman" w:hAnsi="Times New Roman"/>
          <w:color w:val="000000"/>
          <w:sz w:val="28"/>
          <w:szCs w:val="28"/>
        </w:rPr>
      </w:pPr>
      <w:r>
        <w:rPr>
          <w:rFonts w:ascii="Times New Roman" w:hAnsi="Times New Roman"/>
          <w:color w:val="000000"/>
          <w:sz w:val="28"/>
          <w:szCs w:val="28"/>
        </w:rPr>
        <w:t xml:space="preserve"> и доставки денежных выплат и компенсаций </w:t>
      </w:r>
    </w:p>
    <w:p w:rsidR="003C3BBC" w:rsidRDefault="00B42210">
      <w:pPr>
        <w:pStyle w:val="ab"/>
        <w:spacing w:after="0" w:line="240" w:lineRule="auto"/>
        <w:ind w:firstLine="709"/>
        <w:jc w:val="both"/>
        <w:rPr>
          <w:rFonts w:ascii="Times New Roman" w:hAnsi="Times New Roman"/>
          <w:color w:val="000000"/>
          <w:sz w:val="28"/>
          <w:szCs w:val="28"/>
        </w:rPr>
      </w:pPr>
      <w:r>
        <w:t xml:space="preserve">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3.1. Выплата производится: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ежегодной денежной выплаты, ежегодной денежной выплаты за телевизионное вещание, компенсации расходов на текущий ремонт транспортного средства и горюче-смазочные материалы – один раз за текущий год;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ежемесячной денежной выплаты, ежемесячной денежной выпла</w:t>
      </w:r>
      <w:r>
        <w:rPr>
          <w:rFonts w:ascii="Times New Roman" w:hAnsi="Times New Roman"/>
          <w:color w:val="000000"/>
          <w:sz w:val="28"/>
          <w:szCs w:val="28"/>
        </w:rPr>
        <w:t xml:space="preserve">ты за услугу телефонной связи, компенсации, ежемесячной денежной выплаты на частичную оплату жилого помещения и коммунальных услуг – до 30-го числа текущего месяца; </w:t>
      </w:r>
    </w:p>
    <w:p w:rsidR="003C3BBC" w:rsidRDefault="00B42210">
      <w:pPr>
        <w:pStyle w:val="ab"/>
        <w:spacing w:after="0" w:line="240" w:lineRule="auto"/>
        <w:ind w:firstLine="709"/>
        <w:jc w:val="both"/>
      </w:pPr>
      <w:r>
        <w:rPr>
          <w:rFonts w:ascii="Times New Roman" w:hAnsi="Times New Roman"/>
          <w:color w:val="000000"/>
          <w:sz w:val="28"/>
          <w:szCs w:val="28"/>
        </w:rPr>
        <w:t>денежной компенсации за проезд, денежной компенсации за установку телефона – в течение 2 м</w:t>
      </w:r>
      <w:r>
        <w:rPr>
          <w:rFonts w:ascii="Times New Roman" w:hAnsi="Times New Roman"/>
          <w:color w:val="000000"/>
          <w:sz w:val="28"/>
          <w:szCs w:val="28"/>
        </w:rPr>
        <w:t>есяцев с месяца предоставления документов, указанных в пункте 2.6, подпунктах 2.7.4 и 2.7.5 настоящего Порядка соответственно. При этом выплата указанных компенсаций производится в случае, если обращение за ними последовало не позднее одного года, прошедше</w:t>
      </w:r>
      <w:r>
        <w:rPr>
          <w:rFonts w:ascii="Times New Roman" w:hAnsi="Times New Roman"/>
          <w:color w:val="000000"/>
          <w:sz w:val="28"/>
          <w:szCs w:val="28"/>
        </w:rPr>
        <w:t xml:space="preserve">го с даты, указанной в проездном документе (билете), подтверждающем проезд гражданина обратно, и (или) в квитанции об оплате, </w:t>
      </w:r>
      <w:r>
        <w:rPr>
          <w:rFonts w:ascii="Times New Roman" w:hAnsi="Times New Roman"/>
          <w:color w:val="000000"/>
          <w:sz w:val="28"/>
          <w:szCs w:val="28"/>
        </w:rPr>
        <w:lastRenderedPageBreak/>
        <w:t>подтверждающей понесенные расходы за установку телефона, соответственно</w:t>
      </w:r>
      <w:bookmarkStart w:id="13" w:name="p10"/>
      <w:bookmarkEnd w:id="13"/>
      <w:r>
        <w:rPr>
          <w:rFonts w:ascii="Times New Roman" w:hAnsi="Times New Roman"/>
          <w:color w:val="000000"/>
          <w:sz w:val="28"/>
          <w:szCs w:val="28"/>
        </w:rPr>
        <w:t>.</w:t>
      </w:r>
    </w:p>
    <w:p w:rsidR="003C3BBC" w:rsidRDefault="00B42210">
      <w:pPr>
        <w:pStyle w:val="ab"/>
        <w:spacing w:after="0" w:line="240" w:lineRule="auto"/>
        <w:ind w:firstLine="709"/>
        <w:jc w:val="both"/>
      </w:pPr>
      <w:r>
        <w:rPr>
          <w:rFonts w:ascii="Times New Roman" w:hAnsi="Times New Roman"/>
          <w:color w:val="000000"/>
          <w:sz w:val="28"/>
          <w:szCs w:val="28"/>
        </w:rPr>
        <w:t>3.2. Предоставление денежных выплат и компенсаций, предус</w:t>
      </w:r>
      <w:r>
        <w:rPr>
          <w:rFonts w:ascii="Times New Roman" w:hAnsi="Times New Roman"/>
          <w:color w:val="000000"/>
          <w:sz w:val="28"/>
          <w:szCs w:val="28"/>
        </w:rPr>
        <w:t>мотренных настоящим Порядком, осуществляется уполномоченным органом в  информационной системе «Адресная социальная помощь».</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3.3. Выплата ежемесячной денежной выплаты, компенсации, ежемесячной денежной выплаты на частичную оплату жилого помещения и коммунал</w:t>
      </w:r>
      <w:r>
        <w:rPr>
          <w:rFonts w:ascii="Times New Roman" w:hAnsi="Times New Roman"/>
          <w:color w:val="000000"/>
          <w:sz w:val="28"/>
          <w:szCs w:val="28"/>
        </w:rPr>
        <w:t>ьных услуг, компенсации расходов на текущий ремонт транспортного средства и горюче-смазочные материалы производится центром социальных выплат и информатизации на основании реестров уполномоченных органов, представленных в указанный центр в порядке и сроки,</w:t>
      </w:r>
      <w:r>
        <w:rPr>
          <w:rFonts w:ascii="Times New Roman" w:hAnsi="Times New Roman"/>
          <w:color w:val="000000"/>
          <w:sz w:val="28"/>
          <w:szCs w:val="28"/>
        </w:rPr>
        <w:t xml:space="preserve"> установленные исполнительным органом государственной власти Кемеровской области – Кузбасса отраслевой компетенции, проводящим государственную политику в сфере социальной поддержки и социального обслуживания населения. Формирование реестров уполномоченными</w:t>
      </w:r>
      <w:r>
        <w:rPr>
          <w:rFonts w:ascii="Times New Roman" w:hAnsi="Times New Roman"/>
          <w:color w:val="000000"/>
          <w:sz w:val="28"/>
          <w:szCs w:val="28"/>
        </w:rPr>
        <w:t xml:space="preserve"> органами осуществляется по месту жительства гражданина или по месту пребывания (месту фактического проживания) при условии, что его место жительства находится на территории Кемеровской области – Кузбасса.</w:t>
      </w:r>
    </w:p>
    <w:p w:rsidR="003C3BBC" w:rsidRDefault="00B42210">
      <w:pPr>
        <w:pStyle w:val="ab"/>
        <w:spacing w:after="0" w:line="240" w:lineRule="auto"/>
        <w:ind w:firstLine="709"/>
        <w:jc w:val="both"/>
      </w:pPr>
      <w:r>
        <w:rPr>
          <w:rFonts w:ascii="Times New Roman" w:hAnsi="Times New Roman"/>
          <w:color w:val="000000"/>
          <w:sz w:val="28"/>
          <w:szCs w:val="28"/>
        </w:rPr>
        <w:t>Если формирование реестра на выплату денежных выпл</w:t>
      </w:r>
      <w:r>
        <w:rPr>
          <w:rFonts w:ascii="Times New Roman" w:hAnsi="Times New Roman"/>
          <w:color w:val="000000"/>
          <w:sz w:val="28"/>
          <w:szCs w:val="28"/>
        </w:rPr>
        <w:t xml:space="preserve">ат и компенсаций, указанных в абзаце первом настоящего пункта, осуществляется по месту пребывания (месту фактического проживания) гражданина, то период их выплаты определяется сроком, в течение которого гражданин имеет право на их получение в соответствии </w:t>
      </w:r>
      <w:r>
        <w:rPr>
          <w:rFonts w:ascii="Times New Roman" w:hAnsi="Times New Roman"/>
          <w:color w:val="000000"/>
          <w:sz w:val="28"/>
          <w:szCs w:val="28"/>
        </w:rPr>
        <w:t xml:space="preserve">с нормативными правовыми актами, указанными в пункте 1.1 настоящего Порядка, но не более срока, на который установлена регистрация по месту пребывания (если указанные денежные выплаты, компенсации осуществляются по месту пребывания), или срока, указанного </w:t>
      </w:r>
      <w:r>
        <w:rPr>
          <w:rFonts w:ascii="Times New Roman" w:hAnsi="Times New Roman"/>
          <w:color w:val="000000"/>
          <w:sz w:val="28"/>
          <w:szCs w:val="28"/>
        </w:rPr>
        <w:t xml:space="preserve">в заявлении гражданина (если указанные денежные выплаты и компенсации осуществляются по месту фактического проживания). </w:t>
      </w:r>
    </w:p>
    <w:p w:rsidR="003C3BBC" w:rsidRDefault="00B42210">
      <w:pPr>
        <w:pStyle w:val="ab"/>
        <w:spacing w:after="0" w:line="240" w:lineRule="auto"/>
        <w:ind w:firstLine="709"/>
        <w:jc w:val="both"/>
      </w:pPr>
      <w:bookmarkStart w:id="14" w:name="p16"/>
      <w:bookmarkEnd w:id="14"/>
      <w:r>
        <w:rPr>
          <w:rFonts w:ascii="Times New Roman" w:hAnsi="Times New Roman"/>
          <w:color w:val="000000"/>
          <w:sz w:val="28"/>
          <w:szCs w:val="28"/>
        </w:rPr>
        <w:t>3.4. Доставка денежных выплат и компенсаций, предусмотренных настоящим Порядком, осуществляется организациями почтовой связи, кредитным</w:t>
      </w:r>
      <w:r>
        <w:rPr>
          <w:rFonts w:ascii="Times New Roman" w:hAnsi="Times New Roman"/>
          <w:color w:val="000000"/>
          <w:sz w:val="28"/>
          <w:szCs w:val="28"/>
        </w:rPr>
        <w:t xml:space="preserve">и организациями. </w:t>
      </w:r>
    </w:p>
    <w:p w:rsidR="003C3BBC" w:rsidRDefault="00B42210">
      <w:pPr>
        <w:pStyle w:val="ab"/>
        <w:spacing w:after="0" w:line="240" w:lineRule="auto"/>
        <w:ind w:firstLine="709"/>
        <w:jc w:val="both"/>
      </w:pPr>
      <w:r>
        <w:rPr>
          <w:rFonts w:ascii="Times New Roman" w:hAnsi="Times New Roman"/>
          <w:color w:val="000000"/>
          <w:sz w:val="28"/>
          <w:szCs w:val="28"/>
        </w:rPr>
        <w:t>Доставка денежных выплат и компенсаций, предусмотренных настоящим Порядком, включает в себя передачу начисленной суммы денежной выплаты и компенсации получателю путем зачисления суммы денежной выплаты и компенсации на счет гражданина в кр</w:t>
      </w:r>
      <w:r>
        <w:rPr>
          <w:rFonts w:ascii="Times New Roman" w:hAnsi="Times New Roman"/>
          <w:color w:val="000000"/>
          <w:sz w:val="28"/>
          <w:szCs w:val="28"/>
        </w:rPr>
        <w:t xml:space="preserve">едитной организации либо путем вручения сумм денежных выплат и компенсаций на дому или в кассе организации почтовой связи.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Гражданин вправе выбрать по своему усмотрению организацию, осуществляющую доставку денежных выплат и компенсаций, и письменно уведом</w:t>
      </w:r>
      <w:r>
        <w:rPr>
          <w:rFonts w:ascii="Times New Roman" w:hAnsi="Times New Roman"/>
          <w:color w:val="000000"/>
          <w:sz w:val="28"/>
          <w:szCs w:val="28"/>
        </w:rPr>
        <w:t xml:space="preserve">ить об этом уполномоченный орган. </w:t>
      </w:r>
    </w:p>
    <w:p w:rsidR="003C3BBC" w:rsidRDefault="00B42210">
      <w:pPr>
        <w:pStyle w:val="ab"/>
        <w:spacing w:after="0" w:line="240" w:lineRule="auto"/>
        <w:ind w:firstLine="709"/>
        <w:jc w:val="both"/>
      </w:pPr>
      <w:r>
        <w:rPr>
          <w:rFonts w:ascii="Times New Roman" w:hAnsi="Times New Roman"/>
          <w:color w:val="000000"/>
          <w:sz w:val="28"/>
          <w:szCs w:val="28"/>
        </w:rPr>
        <w:t>3.5. Недееспособному гражданину, законным представителем которого является соответствующее учреждение, в котором он проживает, ежемесячная денежная выплата, компенсация, денежная компенсация за проезд перечисляется на сче</w:t>
      </w:r>
      <w:r>
        <w:rPr>
          <w:rFonts w:ascii="Times New Roman" w:hAnsi="Times New Roman"/>
          <w:color w:val="000000"/>
          <w:sz w:val="28"/>
          <w:szCs w:val="28"/>
        </w:rPr>
        <w:t xml:space="preserve">т этого учреждения.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3.6. Гражданину, проживающему в стационарном учреждении социального обслуживания, предоставление ежемесячной денежной выплаты, компенсации, денежной компенсации за проезд, компенсации расходов по оплате стоимости путевки на санаторно-к</w:t>
      </w:r>
      <w:r>
        <w:rPr>
          <w:rFonts w:ascii="Times New Roman" w:hAnsi="Times New Roman"/>
          <w:color w:val="000000"/>
          <w:sz w:val="28"/>
          <w:szCs w:val="28"/>
        </w:rPr>
        <w:t xml:space="preserve">урортное лечение осуществляется в соответствии с пунктом 3.5 настоящего Порядка. </w:t>
      </w:r>
    </w:p>
    <w:p w:rsidR="003C3BBC" w:rsidRDefault="00B42210">
      <w:pPr>
        <w:pStyle w:val="ab"/>
        <w:spacing w:after="0" w:line="240" w:lineRule="auto"/>
        <w:ind w:firstLine="709"/>
        <w:jc w:val="both"/>
      </w:pPr>
      <w:r>
        <w:rPr>
          <w:rFonts w:ascii="Times New Roman" w:hAnsi="Times New Roman"/>
          <w:color w:val="000000"/>
          <w:sz w:val="28"/>
          <w:szCs w:val="28"/>
        </w:rPr>
        <w:t xml:space="preserve">3.7. Доставка ежемесячной денежной выплаты, компенсации гражданину, осужденному к лишению свободы, производится исправительным учреждением путем перечисления на лицевой счет </w:t>
      </w:r>
      <w:r>
        <w:rPr>
          <w:rFonts w:ascii="Times New Roman" w:hAnsi="Times New Roman"/>
          <w:color w:val="000000"/>
          <w:sz w:val="28"/>
          <w:szCs w:val="28"/>
        </w:rPr>
        <w:t xml:space="preserve">осужденного с соблюдением норм уголовно-исполнительного законодательства Российской Федерации. </w:t>
      </w:r>
    </w:p>
    <w:p w:rsidR="003C3BBC" w:rsidRDefault="00B42210">
      <w:pPr>
        <w:pStyle w:val="ab"/>
        <w:spacing w:after="0" w:line="240" w:lineRule="auto"/>
        <w:ind w:firstLine="709"/>
        <w:jc w:val="both"/>
        <w:rPr>
          <w:rFonts w:ascii="Times New Roman" w:hAnsi="Times New Roman"/>
          <w:color w:val="000000"/>
          <w:sz w:val="28"/>
          <w:szCs w:val="28"/>
        </w:rPr>
      </w:pPr>
      <w:bookmarkStart w:id="15" w:name="p23"/>
      <w:bookmarkEnd w:id="15"/>
      <w:r>
        <w:rPr>
          <w:rFonts w:ascii="Times New Roman" w:hAnsi="Times New Roman"/>
          <w:color w:val="000000"/>
          <w:sz w:val="28"/>
          <w:szCs w:val="28"/>
        </w:rPr>
        <w:t>3.8. Предоставление ежемесячной денежной выплаты, ежемесячной денежной выплаты за услугу телефонной связи, компенсации, ежемесячной денежной выплаты на частичну</w:t>
      </w:r>
      <w:r>
        <w:rPr>
          <w:rFonts w:ascii="Times New Roman" w:hAnsi="Times New Roman"/>
          <w:color w:val="000000"/>
          <w:sz w:val="28"/>
          <w:szCs w:val="28"/>
        </w:rPr>
        <w:t>ю оплату жилого помещения и коммунальных услуг приостанавливается при неполучении указанных денежных выплат и компенсации посредством почтовой связи в течение шести месяцев подряд – с 1-го числа месяца, следующего за месяцем, в котором истек указанный срок</w:t>
      </w:r>
      <w:r>
        <w:rPr>
          <w:rFonts w:ascii="Times New Roman" w:hAnsi="Times New Roman"/>
          <w:color w:val="000000"/>
          <w:sz w:val="28"/>
          <w:szCs w:val="28"/>
        </w:rPr>
        <w:t>.</w:t>
      </w:r>
    </w:p>
    <w:p w:rsidR="003C3BBC" w:rsidRDefault="00B42210">
      <w:pPr>
        <w:pStyle w:val="ab"/>
        <w:spacing w:after="0" w:line="240" w:lineRule="auto"/>
        <w:ind w:firstLine="709"/>
        <w:jc w:val="both"/>
      </w:pPr>
      <w:r>
        <w:rPr>
          <w:rFonts w:ascii="Times New Roman" w:hAnsi="Times New Roman"/>
          <w:color w:val="000000"/>
          <w:sz w:val="28"/>
          <w:szCs w:val="28"/>
        </w:rPr>
        <w:t>3.9. Предоставление ежемесячной денежной выплаты, ежемесячной денежной выплаты за услугу телефонной связи, компенсации, ежемесячной денежной выплаты на частичную оплату жилого помещения и коммунальных услуг возобновляется в случае приостановления выплаты</w:t>
      </w:r>
      <w:r>
        <w:rPr>
          <w:rFonts w:ascii="Times New Roman" w:hAnsi="Times New Roman"/>
          <w:color w:val="000000"/>
          <w:sz w:val="28"/>
          <w:szCs w:val="28"/>
        </w:rPr>
        <w:t xml:space="preserve"> на основании заявления гражданина и приложенных к нему необходимых документов (копий документов), подтверждающих обстоятельства для предоставления указанных выплат и компенсации. Представленные заявления и документы (копии документов) рассматриваются упол</w:t>
      </w:r>
      <w:r>
        <w:rPr>
          <w:rFonts w:ascii="Times New Roman" w:hAnsi="Times New Roman"/>
          <w:color w:val="000000"/>
          <w:sz w:val="28"/>
          <w:szCs w:val="28"/>
        </w:rPr>
        <w:t xml:space="preserve">номоченным органом в сроки, указанные в пункте 2.12 настоящего Порядка.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Возобновление предоставления ежемесячной денежной выплаты, ежемесячной денежной выплаты за услугу телефонной связи, компенсации, ежемесячной денежной выплаты на частичную оплату жилог</w:t>
      </w:r>
      <w:r>
        <w:rPr>
          <w:rFonts w:ascii="Times New Roman" w:hAnsi="Times New Roman"/>
          <w:color w:val="000000"/>
          <w:sz w:val="28"/>
          <w:szCs w:val="28"/>
        </w:rPr>
        <w:t>о помещения и коммунальных услуг осуществляется с 1-го числа месяца, следующего за месяцем, в котором уполномоченным органом были получены соответствующие заявление и документы. При этом гражданину выплачиваются неполученные им суммы за все время, если обр</w:t>
      </w:r>
      <w:r>
        <w:rPr>
          <w:rFonts w:ascii="Times New Roman" w:hAnsi="Times New Roman"/>
          <w:color w:val="000000"/>
          <w:sz w:val="28"/>
          <w:szCs w:val="28"/>
        </w:rPr>
        <w:t xml:space="preserve">ащение за их возобновлением последовало в период приостановления выплаты.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3.10. Предоставление ежемесячной денежной выплаты, ежемесячной денежной выплаты за услугу телефонной связи, компенсации, ежемесячной денежной выплаты на частичную оплату жилого поме</w:t>
      </w:r>
      <w:r>
        <w:rPr>
          <w:rFonts w:ascii="Times New Roman" w:hAnsi="Times New Roman"/>
          <w:color w:val="000000"/>
          <w:sz w:val="28"/>
          <w:szCs w:val="28"/>
        </w:rPr>
        <w:t xml:space="preserve">щения и коммунальных услуг прекращается: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 1-го числа месяца, следующего за месяцем, в котором поступили сведения о смерти получателя либо поступило вступившее в силу решение суда о признании его безвестно отсутствующим; </w:t>
      </w:r>
    </w:p>
    <w:p w:rsidR="003C3BBC" w:rsidRDefault="00B42210">
      <w:pPr>
        <w:pStyle w:val="ab"/>
        <w:spacing w:after="0" w:line="240" w:lineRule="auto"/>
        <w:ind w:firstLine="709"/>
        <w:jc w:val="both"/>
      </w:pPr>
      <w:bookmarkStart w:id="16" w:name="p30"/>
      <w:bookmarkEnd w:id="16"/>
      <w:r>
        <w:rPr>
          <w:rFonts w:ascii="Times New Roman" w:hAnsi="Times New Roman"/>
          <w:color w:val="000000"/>
          <w:sz w:val="28"/>
          <w:szCs w:val="28"/>
        </w:rPr>
        <w:t>с 1-го числа месяца, следующего з</w:t>
      </w:r>
      <w:r>
        <w:rPr>
          <w:rFonts w:ascii="Times New Roman" w:hAnsi="Times New Roman"/>
          <w:color w:val="000000"/>
          <w:sz w:val="28"/>
          <w:szCs w:val="28"/>
        </w:rPr>
        <w:t xml:space="preserve">а месяцем, в котором истек шестимесячный срок со дня приостановления указанных денежных выплат и компенсации в соответствии с пунктом 3.8 настоящего Порядка;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с 1-го числа месяца, следующего за месяцем, в котором наступили обстоятельства, вследствие которы</w:t>
      </w:r>
      <w:r>
        <w:rPr>
          <w:rFonts w:ascii="Times New Roman" w:hAnsi="Times New Roman"/>
          <w:color w:val="000000"/>
          <w:sz w:val="28"/>
          <w:szCs w:val="28"/>
        </w:rPr>
        <w:t xml:space="preserve">х гражданином утрачено право на предоставление указанных выплат и компенсации;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с 1-го числа месяца, следующего за месяцем, в котором гражданин снят с регистрационного учета по месту жительства (месту пребывания в случае, если по месту пребывания гражданин</w:t>
      </w:r>
      <w:r>
        <w:rPr>
          <w:rFonts w:ascii="Times New Roman" w:hAnsi="Times New Roman"/>
          <w:color w:val="000000"/>
          <w:sz w:val="28"/>
          <w:szCs w:val="28"/>
        </w:rPr>
        <w:t xml:space="preserve">а предоставлялась ежемесячная денежная выплата, компенсация, ежемесячная денежная выплата на частичную оплату жилого помещения и коммунальных услуг) или в котором закончился срок, указанный в заявлении гражданина, в случае, если указанные денежные выплаты </w:t>
      </w:r>
      <w:r>
        <w:rPr>
          <w:rFonts w:ascii="Times New Roman" w:hAnsi="Times New Roman"/>
          <w:color w:val="000000"/>
          <w:sz w:val="28"/>
          <w:szCs w:val="28"/>
        </w:rPr>
        <w:t xml:space="preserve">и компенсация осуществлялись по месту фактического проживания.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3.11. Предоставление ежегодной денежной выплаты, ежегодной денежной выплаты за телевизионное вещание прекращается: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с 1-го числа месяца, следующего за месяцем, в котором истек текущий год, – в</w:t>
      </w:r>
      <w:r>
        <w:rPr>
          <w:rFonts w:ascii="Times New Roman" w:hAnsi="Times New Roman"/>
          <w:color w:val="000000"/>
          <w:sz w:val="28"/>
          <w:szCs w:val="28"/>
        </w:rPr>
        <w:t xml:space="preserve"> случае если поступили сведения о смерти получателя либо поступило вступившее в силу решение суда о признании его безвестно отсутствующим;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 1-го числа месяца, следующего за месяцем, в котором истек текущий год, – в случае наступления обстоятельств, вследствие которых гражданином утрачено право на ежегодную денежную выплату, ежегодную денежную выплату за телевизионное вещание. </w:t>
      </w:r>
    </w:p>
    <w:p w:rsidR="003C3BBC" w:rsidRDefault="00B42210">
      <w:pPr>
        <w:pStyle w:val="ab"/>
        <w:spacing w:after="0" w:line="240" w:lineRule="auto"/>
        <w:ind w:firstLine="709"/>
        <w:jc w:val="both"/>
        <w:rPr>
          <w:rFonts w:ascii="Times New Roman" w:hAnsi="Times New Roman"/>
          <w:color w:val="000000"/>
          <w:sz w:val="28"/>
          <w:szCs w:val="28"/>
        </w:rPr>
      </w:pPr>
      <w:bookmarkStart w:id="17" w:name="p37"/>
      <w:bookmarkEnd w:id="17"/>
      <w:r>
        <w:rPr>
          <w:rFonts w:ascii="Times New Roman" w:hAnsi="Times New Roman"/>
          <w:color w:val="000000"/>
          <w:sz w:val="28"/>
          <w:szCs w:val="28"/>
        </w:rPr>
        <w:t>3.12. В случае</w:t>
      </w:r>
      <w:r>
        <w:rPr>
          <w:rFonts w:ascii="Times New Roman" w:hAnsi="Times New Roman"/>
          <w:color w:val="000000"/>
          <w:sz w:val="28"/>
          <w:szCs w:val="28"/>
        </w:rPr>
        <w:t xml:space="preserve"> прекращения предоставления ежемесячной денежной выплаты, ежемесячной денежной выплаты за услугу телефонной связи, компенсации, ежемесячной денежной выплаты на частичную оплату жилого помещения и коммунальных услуг, ежегодной денежной выплаты, ежегодной де</w:t>
      </w:r>
      <w:r>
        <w:rPr>
          <w:rFonts w:ascii="Times New Roman" w:hAnsi="Times New Roman"/>
          <w:color w:val="000000"/>
          <w:sz w:val="28"/>
          <w:szCs w:val="28"/>
        </w:rPr>
        <w:t xml:space="preserve">нежной выплаты за телевизионное вещание гражданин вправе обратиться за указанной выплатой (выплатами), компенсацией вновь. </w:t>
      </w:r>
    </w:p>
    <w:p w:rsidR="003C3BBC" w:rsidRDefault="00B42210">
      <w:pPr>
        <w:pStyle w:val="ab"/>
        <w:spacing w:after="0" w:line="240" w:lineRule="auto"/>
        <w:ind w:firstLine="709"/>
        <w:jc w:val="both"/>
      </w:pPr>
      <w:r>
        <w:rPr>
          <w:rFonts w:ascii="Times New Roman" w:hAnsi="Times New Roman"/>
          <w:color w:val="000000"/>
          <w:sz w:val="28"/>
          <w:szCs w:val="28"/>
        </w:rPr>
        <w:t>Предоставление денежных выплат и компенсации, указанных в абзаце первом настоящего пункта, восстанавливается в случае прекращения вы</w:t>
      </w:r>
      <w:r>
        <w:rPr>
          <w:rFonts w:ascii="Times New Roman" w:hAnsi="Times New Roman"/>
          <w:color w:val="000000"/>
          <w:sz w:val="28"/>
          <w:szCs w:val="28"/>
        </w:rPr>
        <w:t xml:space="preserve">платы на основании заявления гражданина и приложенных к нему необходимых документов (копий документов), подтверждающих обстоятельства для предоставления указанных выплат и компенсации. Представленные заявления и документы (копии документов) уполномоченным </w:t>
      </w:r>
      <w:r>
        <w:rPr>
          <w:rFonts w:ascii="Times New Roman" w:hAnsi="Times New Roman"/>
          <w:color w:val="000000"/>
          <w:sz w:val="28"/>
          <w:szCs w:val="28"/>
        </w:rPr>
        <w:t xml:space="preserve">органом рассматриваются в сроки, указанные в пункте 2.11 настоящего Порядка. </w:t>
      </w:r>
    </w:p>
    <w:p w:rsidR="003C3BBC" w:rsidRDefault="00B42210">
      <w:pPr>
        <w:pStyle w:val="ab"/>
        <w:spacing w:after="0" w:line="240" w:lineRule="auto"/>
        <w:ind w:firstLine="709"/>
        <w:jc w:val="both"/>
      </w:pPr>
      <w:r>
        <w:rPr>
          <w:rFonts w:ascii="Times New Roman" w:hAnsi="Times New Roman"/>
          <w:color w:val="000000"/>
          <w:sz w:val="28"/>
          <w:szCs w:val="28"/>
        </w:rPr>
        <w:t xml:space="preserve">3.13. Восстановление предоставления ежемесячной денежной выплаты, ежемесячной денежной выплаты за услугу телефонной связи, компенсации, ежемесячной денежной выплаты на частичную </w:t>
      </w:r>
      <w:r>
        <w:rPr>
          <w:rFonts w:ascii="Times New Roman" w:hAnsi="Times New Roman"/>
          <w:color w:val="000000"/>
          <w:sz w:val="28"/>
          <w:szCs w:val="28"/>
        </w:rPr>
        <w:t xml:space="preserve">оплату жилого помещения и коммунальных услуг осуществляется: </w:t>
      </w:r>
    </w:p>
    <w:p w:rsidR="003C3BBC" w:rsidRDefault="00B42210">
      <w:pPr>
        <w:pStyle w:val="ab"/>
        <w:spacing w:after="0" w:line="240" w:lineRule="auto"/>
        <w:ind w:firstLine="709"/>
        <w:jc w:val="both"/>
      </w:pPr>
      <w:r>
        <w:rPr>
          <w:rFonts w:ascii="Times New Roman" w:hAnsi="Times New Roman"/>
          <w:color w:val="000000"/>
          <w:sz w:val="28"/>
          <w:szCs w:val="28"/>
        </w:rPr>
        <w:t>в случае отмены решения суда о признании гражданина умершим или решения о признании гражданина безвестно отсутствующим – с 1-го числа месяца, следующего за месяцем, в котором вступило в силу соответствующее решение, но не ранее месяца, по который осуществл</w:t>
      </w:r>
      <w:r>
        <w:rPr>
          <w:rFonts w:ascii="Times New Roman" w:hAnsi="Times New Roman"/>
          <w:color w:val="000000"/>
          <w:sz w:val="28"/>
          <w:szCs w:val="28"/>
        </w:rPr>
        <w:t xml:space="preserve">ялись указанные денежные выплаты и компенсация, в случае, если заявление и необходимые документы представлены в уполномоченный орган не позднее одного года с месяца вынесения указанного решения. В случае представления заявления и </w:t>
      </w:r>
      <w:r>
        <w:rPr>
          <w:rFonts w:ascii="Times New Roman" w:hAnsi="Times New Roman"/>
          <w:color w:val="000000"/>
          <w:sz w:val="28"/>
          <w:szCs w:val="28"/>
        </w:rPr>
        <w:lastRenderedPageBreak/>
        <w:t>документов по истечении од</w:t>
      </w:r>
      <w:r>
        <w:rPr>
          <w:rFonts w:ascii="Times New Roman" w:hAnsi="Times New Roman"/>
          <w:color w:val="000000"/>
          <w:sz w:val="28"/>
          <w:szCs w:val="28"/>
        </w:rPr>
        <w:t xml:space="preserve">ного года денежные выплаты и компенсация предоставляются в порядке, установленном пунктом 2.10 настоящего Порядка; </w:t>
      </w:r>
    </w:p>
    <w:p w:rsidR="003C3BBC" w:rsidRDefault="00B42210">
      <w:pPr>
        <w:pStyle w:val="ab"/>
        <w:spacing w:after="0" w:line="240" w:lineRule="auto"/>
        <w:ind w:firstLine="709"/>
        <w:jc w:val="both"/>
      </w:pPr>
      <w:r>
        <w:rPr>
          <w:rFonts w:ascii="Times New Roman" w:hAnsi="Times New Roman"/>
          <w:color w:val="000000"/>
          <w:sz w:val="28"/>
          <w:szCs w:val="28"/>
        </w:rPr>
        <w:t>по желанию гражданина в случае наступления новых обстоятельств или надлежащего подтверждения прежних обстоятельств, дающих право на установл</w:t>
      </w:r>
      <w:r>
        <w:rPr>
          <w:rFonts w:ascii="Times New Roman" w:hAnsi="Times New Roman"/>
          <w:color w:val="000000"/>
          <w:sz w:val="28"/>
          <w:szCs w:val="28"/>
        </w:rPr>
        <w:t>ение денежных выплат и компенсации, – с 1-го числа месяца, следующего за месяцем, в котором уполномоченным органом получены заявление о восстановлении выплаты и все необходимые документы. При этом предоставление денежных выплат и компенсации осуществляется</w:t>
      </w:r>
      <w:r>
        <w:rPr>
          <w:rFonts w:ascii="Times New Roman" w:hAnsi="Times New Roman"/>
          <w:color w:val="000000"/>
          <w:sz w:val="28"/>
          <w:szCs w:val="28"/>
        </w:rPr>
        <w:t xml:space="preserve"> не более чем за один год, предшествующий месяцу, следующему за месяцем обращения за восстановлением выплаты, или при прекращении выплаты по основанию, предусмотренному абзацем третьим пункта 3.11 настоящего Порядка, не более чем за один год и шесть месяце</w:t>
      </w:r>
      <w:r>
        <w:rPr>
          <w:rFonts w:ascii="Times New Roman" w:hAnsi="Times New Roman"/>
          <w:color w:val="000000"/>
          <w:sz w:val="28"/>
          <w:szCs w:val="28"/>
        </w:rPr>
        <w:t xml:space="preserve">в, предшествующих месяцу, следующему за месяцем обращения за восстановлением выплаты, а также за период, в котором образовалась неполученная сумма до приостановления выплаты денежных выплат и компенсации, но во всех случаях не ранее возникновения права на </w:t>
      </w:r>
      <w:r>
        <w:rPr>
          <w:rFonts w:ascii="Times New Roman" w:hAnsi="Times New Roman"/>
          <w:color w:val="000000"/>
          <w:sz w:val="28"/>
          <w:szCs w:val="28"/>
        </w:rPr>
        <w:t>их получение и при условии, если обращение за их восстановлением последовало не позднее одного года с месяца прекращения выплаты. В случае представления заявления и документов по истечении одного года с месяца прекращения выплаты денежные выплаты и компенс</w:t>
      </w:r>
      <w:r>
        <w:rPr>
          <w:rFonts w:ascii="Times New Roman" w:hAnsi="Times New Roman"/>
          <w:color w:val="000000"/>
          <w:sz w:val="28"/>
          <w:szCs w:val="28"/>
        </w:rPr>
        <w:t xml:space="preserve">ация предоставляются в порядке, установленном пунктом 2.10 настоящего Порядка. </w:t>
      </w:r>
    </w:p>
    <w:p w:rsidR="003C3BBC" w:rsidRDefault="00B42210">
      <w:pPr>
        <w:pStyle w:val="ab"/>
        <w:spacing w:after="0" w:line="240" w:lineRule="auto"/>
        <w:ind w:firstLine="709"/>
        <w:jc w:val="both"/>
      </w:pPr>
      <w:r>
        <w:rPr>
          <w:rFonts w:ascii="Times New Roman" w:hAnsi="Times New Roman"/>
          <w:color w:val="000000"/>
          <w:sz w:val="28"/>
          <w:szCs w:val="28"/>
        </w:rPr>
        <w:t xml:space="preserve">3.14. Восстановление предоставления ежегодной денежной выплаты, ежегодной денежной выплаты за телевизионное вещание осуществляется: </w:t>
      </w:r>
    </w:p>
    <w:p w:rsidR="003C3BBC" w:rsidRDefault="00B42210">
      <w:pPr>
        <w:pStyle w:val="ab"/>
        <w:spacing w:after="0" w:line="240" w:lineRule="auto"/>
        <w:ind w:firstLine="709"/>
        <w:jc w:val="both"/>
      </w:pPr>
      <w:r>
        <w:rPr>
          <w:rFonts w:ascii="Times New Roman" w:hAnsi="Times New Roman"/>
          <w:color w:val="000000"/>
          <w:sz w:val="28"/>
          <w:szCs w:val="28"/>
        </w:rPr>
        <w:t>в случае отмены решения суда о признании гр</w:t>
      </w:r>
      <w:r>
        <w:rPr>
          <w:rFonts w:ascii="Times New Roman" w:hAnsi="Times New Roman"/>
          <w:color w:val="000000"/>
          <w:sz w:val="28"/>
          <w:szCs w:val="28"/>
        </w:rPr>
        <w:t>ажданина умершим или решения о признании гражданина безвестно отсутствующим – с 1-го числа месяца, следующего за месяцем, в котором вступило в силу соответствующее решение, но не ранее месяца, по который осуществлялись указанные денежные выплаты, в случае,</w:t>
      </w:r>
      <w:r>
        <w:rPr>
          <w:rFonts w:ascii="Times New Roman" w:hAnsi="Times New Roman"/>
          <w:color w:val="000000"/>
          <w:sz w:val="28"/>
          <w:szCs w:val="28"/>
        </w:rPr>
        <w:t xml:space="preserve"> если заявление и необходимые документы представлены в уполномоченный орган не позднее одного года с месяца вынесения указанного решения, но не ранее периода, за который указанные денежные выплаты предоставлены. В случае представления заявления и документо</w:t>
      </w:r>
      <w:r>
        <w:rPr>
          <w:rFonts w:ascii="Times New Roman" w:hAnsi="Times New Roman"/>
          <w:color w:val="000000"/>
          <w:sz w:val="28"/>
          <w:szCs w:val="28"/>
        </w:rPr>
        <w:t xml:space="preserve">в по истечении одного года денежные выплаты предоставляются в порядке, установленном абзацем вторым пункта 2.15 настоящего Порядка; </w:t>
      </w:r>
    </w:p>
    <w:p w:rsidR="003C3BBC" w:rsidRDefault="00B42210">
      <w:pPr>
        <w:pStyle w:val="ab"/>
        <w:spacing w:after="0" w:line="240" w:lineRule="auto"/>
        <w:ind w:firstLine="709"/>
        <w:jc w:val="both"/>
      </w:pPr>
      <w:r>
        <w:rPr>
          <w:rFonts w:ascii="Times New Roman" w:hAnsi="Times New Roman"/>
          <w:color w:val="000000"/>
          <w:sz w:val="28"/>
          <w:szCs w:val="28"/>
        </w:rPr>
        <w:t xml:space="preserve">по желанию гражданина в случае наступления новых обстоятельств или надлежащего подтверждения прежних обстоятельств, дающих </w:t>
      </w:r>
      <w:r>
        <w:rPr>
          <w:rFonts w:ascii="Times New Roman" w:hAnsi="Times New Roman"/>
          <w:color w:val="000000"/>
          <w:sz w:val="28"/>
          <w:szCs w:val="28"/>
        </w:rPr>
        <w:t>право на установление денежных выплат, – с 1-го числа месяца, следующего за месяцем, в котором уполномоченным органом получены заявление о восстановлении выплаты и все необходимые документы. При этом предоставление денежных выплат осуществляется не более ч</w:t>
      </w:r>
      <w:r>
        <w:rPr>
          <w:rFonts w:ascii="Times New Roman" w:hAnsi="Times New Roman"/>
          <w:color w:val="000000"/>
          <w:sz w:val="28"/>
          <w:szCs w:val="28"/>
        </w:rPr>
        <w:t xml:space="preserve">ем за один год, предшествующий месяцу, следующему за месяцем обращения за восстановлением выплаты, но не ранее возникновения права на их получение и не ранее периода, за который указанные денежные выплаты предоставлены, и при условии, если обращение за их </w:t>
      </w:r>
      <w:r>
        <w:rPr>
          <w:rFonts w:ascii="Times New Roman" w:hAnsi="Times New Roman"/>
          <w:color w:val="000000"/>
          <w:sz w:val="28"/>
          <w:szCs w:val="28"/>
        </w:rPr>
        <w:t xml:space="preserve">восстановлением последовало не позднее одного года с месяца прекращения выплаты. В </w:t>
      </w:r>
      <w:r>
        <w:rPr>
          <w:rFonts w:ascii="Times New Roman" w:hAnsi="Times New Roman"/>
          <w:color w:val="000000"/>
          <w:sz w:val="28"/>
          <w:szCs w:val="28"/>
        </w:rPr>
        <w:lastRenderedPageBreak/>
        <w:t>случае представления заявления и документов по истечении одного года с месяца прекращения выплаты денежные выплаты предоставляются в порядке, установленном абзацем вторым пу</w:t>
      </w:r>
      <w:r>
        <w:rPr>
          <w:rFonts w:ascii="Times New Roman" w:hAnsi="Times New Roman"/>
          <w:color w:val="000000"/>
          <w:sz w:val="28"/>
          <w:szCs w:val="28"/>
        </w:rPr>
        <w:t xml:space="preserve">нкта 2.15 настоящего Порядка.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3.15. Денежные выплаты и компенсации, предусмотренные настоящим Порядком, неполученные гражданином своевременно по вине уполномоченного органа, выплачиваются за прошлое время без ограничения каким-либо сроком.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3.16. Начислен</w:t>
      </w:r>
      <w:r>
        <w:rPr>
          <w:rFonts w:ascii="Times New Roman" w:hAnsi="Times New Roman"/>
          <w:color w:val="000000"/>
          <w:sz w:val="28"/>
          <w:szCs w:val="28"/>
        </w:rPr>
        <w:t>ные суммы денежных выплат и компенсаций, причитающиеся получателю и оставшиеся неполученными в связи с его смертью, выплачиваются членам его семьи, которые проживали совместно с ним на день его смерти, если обращение за неполученными суммами указанных выпл</w:t>
      </w:r>
      <w:r>
        <w:rPr>
          <w:rFonts w:ascii="Times New Roman" w:hAnsi="Times New Roman"/>
          <w:color w:val="000000"/>
          <w:sz w:val="28"/>
          <w:szCs w:val="28"/>
        </w:rPr>
        <w:t>ат последовало не позднее чем до истечения 6 месяцев со дня смерти получателя. При обращении за денежными выплатами и компенсациями после указанного срока предоставление денежных выплат и компенсаций осуществляется в порядке, установленном гражданским зако</w:t>
      </w:r>
      <w:r>
        <w:rPr>
          <w:rFonts w:ascii="Times New Roman" w:hAnsi="Times New Roman"/>
          <w:color w:val="000000"/>
          <w:sz w:val="28"/>
          <w:szCs w:val="28"/>
        </w:rPr>
        <w:t xml:space="preserve">нодательством Российской Федерации. При этом предоставление осуществляется: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ежемесячной денежной выплаты, ежемесячной денежной выплаты за услугу телефонной связи, компенсации, ежемесячной денежной выплаты на частичную оплату жилого помещения и коммунальны</w:t>
      </w:r>
      <w:r>
        <w:rPr>
          <w:rFonts w:ascii="Times New Roman" w:hAnsi="Times New Roman"/>
          <w:color w:val="000000"/>
          <w:sz w:val="28"/>
          <w:szCs w:val="28"/>
        </w:rPr>
        <w:t xml:space="preserve">х услуг – по месяц, в котором поступили сведения о смерти получателя;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ежегодной денежной выплаты, ежегодной денежной выплаты за телевизионное вещание – за текущий год, в котором поступили сведения о смерти получателя; </w:t>
      </w:r>
    </w:p>
    <w:p w:rsidR="003C3BBC" w:rsidRDefault="00B42210">
      <w:pPr>
        <w:pStyle w:val="ab"/>
        <w:spacing w:after="0" w:line="240" w:lineRule="auto"/>
        <w:ind w:firstLine="709"/>
        <w:jc w:val="both"/>
      </w:pPr>
      <w:r>
        <w:rPr>
          <w:rFonts w:ascii="Times New Roman" w:hAnsi="Times New Roman"/>
          <w:color w:val="000000"/>
          <w:sz w:val="28"/>
          <w:szCs w:val="28"/>
        </w:rPr>
        <w:t>компенсации расходов на текущий ремо</w:t>
      </w:r>
      <w:r>
        <w:rPr>
          <w:rFonts w:ascii="Times New Roman" w:hAnsi="Times New Roman"/>
          <w:color w:val="000000"/>
          <w:sz w:val="28"/>
          <w:szCs w:val="28"/>
        </w:rPr>
        <w:t>нт транспортного средства и горюче-смазочные материалы – за год, за который представлены заявление и документы, указанные в подпунктах 2.6.2–2.6.4, 2.7.7.2 и 2.7.7.3 настоящего Порядка.</w:t>
      </w:r>
    </w:p>
    <w:p w:rsidR="003C3BBC" w:rsidRDefault="00B42210">
      <w:pPr>
        <w:pStyle w:val="ab"/>
        <w:spacing w:after="0" w:line="240" w:lineRule="auto"/>
        <w:ind w:firstLine="709"/>
        <w:jc w:val="both"/>
        <w:rPr>
          <w:rFonts w:ascii="Times New Roman" w:hAnsi="Times New Roman"/>
          <w:color w:val="000000"/>
          <w:sz w:val="28"/>
          <w:szCs w:val="28"/>
        </w:rPr>
      </w:pPr>
      <w:bookmarkStart w:id="18" w:name="p57"/>
      <w:bookmarkEnd w:id="18"/>
      <w:r>
        <w:rPr>
          <w:rFonts w:ascii="Times New Roman" w:hAnsi="Times New Roman"/>
          <w:color w:val="000000"/>
          <w:sz w:val="28"/>
          <w:szCs w:val="28"/>
        </w:rPr>
        <w:t>3.17. Суммы денежных выплат и компенсаций, предусмотренные настоящим П</w:t>
      </w:r>
      <w:r>
        <w:rPr>
          <w:rFonts w:ascii="Times New Roman" w:hAnsi="Times New Roman"/>
          <w:color w:val="000000"/>
          <w:sz w:val="28"/>
          <w:szCs w:val="28"/>
        </w:rPr>
        <w:t>орядком, излишне выплаченные гражданину, не могут быть с него взысканы, за исключением случаев недобросовестности со стороны получателя (представление документов с заведомо неверными сведениями, сокрытие данных, влияющих на получение указанных денежных вып</w:t>
      </w:r>
      <w:r>
        <w:rPr>
          <w:rFonts w:ascii="Times New Roman" w:hAnsi="Times New Roman"/>
          <w:color w:val="000000"/>
          <w:sz w:val="28"/>
          <w:szCs w:val="28"/>
        </w:rPr>
        <w:t xml:space="preserve">лат и компенсаций) и случаев, указанных в абзаце втором настоящего пункта. </w:t>
      </w:r>
    </w:p>
    <w:p w:rsidR="003C3BBC" w:rsidRDefault="00B42210">
      <w:pPr>
        <w:pStyle w:val="ab"/>
        <w:spacing w:after="0" w:line="240" w:lineRule="auto"/>
        <w:ind w:firstLine="709"/>
        <w:jc w:val="both"/>
      </w:pPr>
      <w:bookmarkStart w:id="19" w:name="p58"/>
      <w:bookmarkEnd w:id="19"/>
      <w:r>
        <w:rPr>
          <w:rFonts w:ascii="Times New Roman" w:hAnsi="Times New Roman"/>
          <w:color w:val="000000"/>
          <w:sz w:val="28"/>
          <w:szCs w:val="28"/>
        </w:rPr>
        <w:t>Непредставление гражданином информации в отношении денежных выплат и компенсации, указанных в пункте 2.20 настоящего Порядка, в срок, предусмотренный абзацем первым указанного пунк</w:t>
      </w:r>
      <w:r>
        <w:rPr>
          <w:rFonts w:ascii="Times New Roman" w:hAnsi="Times New Roman"/>
          <w:color w:val="000000"/>
          <w:sz w:val="28"/>
          <w:szCs w:val="28"/>
        </w:rPr>
        <w:t xml:space="preserve">та, а также предоставление компенсации расходов по оплате жилого помещения и коммунальных услуг в завышенном размере вследствие ошибки, допущенной уполномоченным органом при ее расчете.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Излишне выплаченные гражданину средства удерживаются в порядке, устан</w:t>
      </w:r>
      <w:r>
        <w:rPr>
          <w:rFonts w:ascii="Times New Roman" w:hAnsi="Times New Roman"/>
          <w:color w:val="000000"/>
          <w:sz w:val="28"/>
          <w:szCs w:val="28"/>
        </w:rPr>
        <w:t xml:space="preserve">овленном пунктом 3.17 настоящего Порядка.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случае если в текущем месяце (году) наступают обстоятельства, влекущие прекращение предоставления денежных выплат и компенсаций, предоставляемых с соответствующей периодичностью, оснований для </w:t>
      </w:r>
      <w:r>
        <w:rPr>
          <w:rFonts w:ascii="Times New Roman" w:hAnsi="Times New Roman"/>
          <w:color w:val="000000"/>
          <w:sz w:val="28"/>
          <w:szCs w:val="28"/>
        </w:rPr>
        <w:lastRenderedPageBreak/>
        <w:t xml:space="preserve">удержания излишне </w:t>
      </w:r>
      <w:r>
        <w:rPr>
          <w:rFonts w:ascii="Times New Roman" w:hAnsi="Times New Roman"/>
          <w:color w:val="000000"/>
          <w:sz w:val="28"/>
          <w:szCs w:val="28"/>
        </w:rPr>
        <w:t>выплаченных денежных средств за данный месяц (год) не имеется. В этом случае у граждан право на получение денежных выплат и компенсаций прекращается с месяца (года), следующего за месяцем (годом), в котором наступили обстоятельства, влекущие прекращение их</w:t>
      </w:r>
      <w:r>
        <w:rPr>
          <w:rFonts w:ascii="Times New Roman" w:hAnsi="Times New Roman"/>
          <w:color w:val="000000"/>
          <w:sz w:val="28"/>
          <w:szCs w:val="28"/>
        </w:rPr>
        <w:t xml:space="preserve"> предоставления. </w:t>
      </w:r>
    </w:p>
    <w:p w:rsidR="003C3BBC" w:rsidRDefault="00B42210">
      <w:pPr>
        <w:pStyle w:val="ab"/>
        <w:spacing w:after="0" w:line="240" w:lineRule="auto"/>
        <w:ind w:firstLine="709"/>
        <w:jc w:val="both"/>
      </w:pPr>
      <w:r>
        <w:rPr>
          <w:rFonts w:ascii="Times New Roman" w:hAnsi="Times New Roman"/>
          <w:color w:val="000000"/>
          <w:sz w:val="28"/>
          <w:szCs w:val="28"/>
        </w:rPr>
        <w:t xml:space="preserve">3.18. В случаях, предусмотренных абзацами первым и вторым пункта 3.17 настоящего Порядка, и при наличии права гражданина на дальнейшее получение денежных выплат и компенсаций излишне выплаченные ему денежные средства засчитываются в счет </w:t>
      </w:r>
      <w:r>
        <w:rPr>
          <w:rFonts w:ascii="Times New Roman" w:hAnsi="Times New Roman"/>
          <w:color w:val="000000"/>
          <w:sz w:val="28"/>
          <w:szCs w:val="28"/>
        </w:rPr>
        <w:t xml:space="preserve">будущих денежных выплат и компенсаций в порядке, предусмотренном абзацем вторым настоящего пункта, без подачи гражданином заявления.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Удержания производятся на основании решения уполномоченного органа в размере, исчисляемом из размера установленных денежны</w:t>
      </w:r>
      <w:r>
        <w:rPr>
          <w:rFonts w:ascii="Times New Roman" w:hAnsi="Times New Roman"/>
          <w:color w:val="000000"/>
          <w:sz w:val="28"/>
          <w:szCs w:val="28"/>
        </w:rPr>
        <w:t>х выплат и компенсации. При этом удержания на основании решения уполномоченного органа производятся в размере, не превышающем              20 процентов денежных выплат и компенсации, до полного погашения долга, за исключением случаев, когда гражданин согла</w:t>
      </w:r>
      <w:r>
        <w:rPr>
          <w:rFonts w:ascii="Times New Roman" w:hAnsi="Times New Roman"/>
          <w:color w:val="000000"/>
          <w:sz w:val="28"/>
          <w:szCs w:val="28"/>
        </w:rPr>
        <w:t xml:space="preserve">сен на возврат излишне полученных сумм в размере, превышающем указанный процент, или в полном размере.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случае отсутствия права на получение денежных выплат и компенсаций в последующие месяцы удерживаемая сумма возмещается гражданином по взаимному соглас</w:t>
      </w:r>
      <w:r>
        <w:rPr>
          <w:rFonts w:ascii="Times New Roman" w:hAnsi="Times New Roman"/>
          <w:color w:val="000000"/>
          <w:sz w:val="28"/>
          <w:szCs w:val="28"/>
        </w:rPr>
        <w:t xml:space="preserve">ию сторон. При отказе гражданина от добровольного возмещения излишне полученных сумм денежных выплат и компенсаций задолженность взыскивается в судебном порядке. </w:t>
      </w:r>
    </w:p>
    <w:p w:rsidR="003C3BBC" w:rsidRDefault="003C3BBC">
      <w:pPr>
        <w:pStyle w:val="ab"/>
        <w:spacing w:after="0" w:line="240" w:lineRule="auto"/>
        <w:ind w:firstLine="709"/>
        <w:jc w:val="both"/>
        <w:rPr>
          <w:rFonts w:ascii="Times New Roman" w:hAnsi="Times New Roman"/>
          <w:color w:val="000000"/>
          <w:sz w:val="28"/>
          <w:szCs w:val="28"/>
        </w:rPr>
      </w:pPr>
    </w:p>
    <w:p w:rsidR="003C3BBC" w:rsidRDefault="00B42210">
      <w:pPr>
        <w:pStyle w:val="ab"/>
        <w:spacing w:after="0" w:line="240" w:lineRule="auto"/>
        <w:ind w:left="1134" w:right="1417"/>
        <w:jc w:val="center"/>
        <w:rPr>
          <w:rFonts w:ascii="Times New Roman" w:hAnsi="Times New Roman"/>
          <w:color w:val="000000"/>
          <w:sz w:val="28"/>
          <w:szCs w:val="28"/>
        </w:rPr>
      </w:pPr>
      <w:r>
        <w:rPr>
          <w:rFonts w:ascii="Times New Roman" w:hAnsi="Times New Roman"/>
          <w:color w:val="000000"/>
          <w:sz w:val="28"/>
          <w:szCs w:val="28"/>
        </w:rPr>
        <w:t>4. Правила учета личных дел</w:t>
      </w:r>
    </w:p>
    <w:p w:rsidR="003C3BBC" w:rsidRDefault="00B42210">
      <w:pPr>
        <w:pStyle w:val="ab"/>
        <w:spacing w:after="0" w:line="240" w:lineRule="auto"/>
        <w:ind w:firstLine="709"/>
        <w:jc w:val="both"/>
        <w:rPr>
          <w:rFonts w:ascii="Times New Roman" w:hAnsi="Times New Roman"/>
          <w:color w:val="000000"/>
          <w:sz w:val="28"/>
          <w:szCs w:val="28"/>
        </w:rPr>
      </w:pPr>
      <w:r>
        <w:t xml:space="preserve">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4.1. Уполномоченный орган формирует в отношении каждого гражд</w:t>
      </w:r>
      <w:r>
        <w:rPr>
          <w:rFonts w:ascii="Times New Roman" w:hAnsi="Times New Roman"/>
          <w:color w:val="000000"/>
          <w:sz w:val="28"/>
          <w:szCs w:val="28"/>
        </w:rPr>
        <w:t>анина личное дело, в которое брошюруются решения(е) о предоставлении денежных(ой) выплат(ы), компенсаций(и), предусмотренных(ой) настоящим Порядком, решения(е) об отказе в предоставлении денежных(ой) выплат(ы), компенсаций(и), предусмотренных(ой) настоящим</w:t>
      </w:r>
      <w:r>
        <w:rPr>
          <w:rFonts w:ascii="Times New Roman" w:hAnsi="Times New Roman"/>
          <w:color w:val="000000"/>
          <w:sz w:val="28"/>
          <w:szCs w:val="28"/>
        </w:rPr>
        <w:t xml:space="preserve"> Порядком, представленные заявления(е) и документы, решения о приостановлении, прекращении, возобновлении, восстановлении, об изменении размера денежных(ой) выплат(ы), компенсаций(и), документы об удержании излишне выплаченных гражданину денежных средств.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4.2. Личное дело, сформированное на каждого гражданина, хранится в уполномоченном органе по месту предоставления мер социальной поддержки или обращения за их предоставлением в течение 5 лет после прекращения выплаты или вынесения решений(я) об отказе в пр</w:t>
      </w:r>
      <w:r>
        <w:rPr>
          <w:rFonts w:ascii="Times New Roman" w:hAnsi="Times New Roman"/>
          <w:color w:val="000000"/>
          <w:sz w:val="28"/>
          <w:szCs w:val="28"/>
        </w:rPr>
        <w:t xml:space="preserve">едоставлении денежных(ой) выплат(ы), компенсаций(и), предусмотренных(ой) настоящим Порядком, соответственно.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При смене гражданином места жительства, а в случаях, предусмотренных настоящим Порядком, места пребывания (места </w:t>
      </w:r>
      <w:r>
        <w:rPr>
          <w:rFonts w:ascii="Times New Roman" w:hAnsi="Times New Roman"/>
          <w:color w:val="000000"/>
          <w:sz w:val="28"/>
          <w:szCs w:val="28"/>
        </w:rPr>
        <w:lastRenderedPageBreak/>
        <w:t>фактического проживания) уполномоченный орган формирует и заверяет копию личного дела, оригинал личного дела пересылается по почте заказным пис</w:t>
      </w:r>
      <w:r>
        <w:rPr>
          <w:rFonts w:ascii="Times New Roman" w:hAnsi="Times New Roman"/>
          <w:color w:val="000000"/>
          <w:sz w:val="28"/>
          <w:szCs w:val="28"/>
        </w:rPr>
        <w:t xml:space="preserve">ьмом с уведомлением на основании запроса уполномоченного органа, подготовленного на основании заявления гражданина и документов о регистрации по новому месту жительства или месту пребывания (месту фактического проживания). </w:t>
      </w:r>
    </w:p>
    <w:p w:rsidR="003C3BBC" w:rsidRDefault="00B42210">
      <w:pPr>
        <w:pStyle w:val="ab"/>
        <w:spacing w:after="0" w:line="240" w:lineRule="auto"/>
        <w:ind w:firstLine="709"/>
        <w:jc w:val="both"/>
      </w:pPr>
      <w:r>
        <w:rPr>
          <w:rFonts w:ascii="Times New Roman" w:hAnsi="Times New Roman"/>
          <w:color w:val="000000"/>
          <w:sz w:val="28"/>
          <w:szCs w:val="28"/>
        </w:rPr>
        <w:t>При поступлении личного дела гра</w:t>
      </w:r>
      <w:r>
        <w:rPr>
          <w:rFonts w:ascii="Times New Roman" w:hAnsi="Times New Roman"/>
          <w:color w:val="000000"/>
          <w:sz w:val="28"/>
          <w:szCs w:val="28"/>
        </w:rPr>
        <w:t>жданина, сменившего место жительства в пределах Кемеровской области – Кузбасса, а в случаях, предусмотренных настоящим Порядком, место пребывания (место фактического проживания), уполномоченный орган по новому месту жительства или месту пребывания (месту ф</w:t>
      </w:r>
      <w:r>
        <w:rPr>
          <w:rFonts w:ascii="Times New Roman" w:hAnsi="Times New Roman"/>
          <w:color w:val="000000"/>
          <w:sz w:val="28"/>
          <w:szCs w:val="28"/>
        </w:rPr>
        <w:t xml:space="preserve">актического проживания) гражданина оформляет распоряжение о постановке личного дела на учет. При этом в отношении ежемесячной денежной выплаты, ежемесячной денежной выплаты за услугу телефонной связи, компенсации, ежемесячной денежной выплаты на частичную </w:t>
      </w:r>
      <w:r>
        <w:rPr>
          <w:rFonts w:ascii="Times New Roman" w:hAnsi="Times New Roman"/>
          <w:color w:val="000000"/>
          <w:sz w:val="28"/>
          <w:szCs w:val="28"/>
        </w:rPr>
        <w:t>оплату жилого помещения и коммунальных услуг, ежегодной денежной выплаты, ежегодной денежной выплаты за телевизионное вещание оформляется распоряжение о постановке личного дела на учет и продлении указанных выплат с учетом норм, предусмотренных абзацем тре</w:t>
      </w:r>
      <w:r>
        <w:rPr>
          <w:rFonts w:ascii="Times New Roman" w:hAnsi="Times New Roman"/>
          <w:color w:val="000000"/>
          <w:sz w:val="28"/>
          <w:szCs w:val="28"/>
        </w:rPr>
        <w:t>тьим пункта 3.13, абзацем третьим пункта 3.14 настоящего Порядка соответственно, а также норм, предусмотренных пунктом 3.18 настоящего Порядка. Для предоставления ежемесячной денежной выплаты за услугу телефонной связи, ежегодной денежной выплаты, ежегодно</w:t>
      </w:r>
      <w:r>
        <w:rPr>
          <w:rFonts w:ascii="Times New Roman" w:hAnsi="Times New Roman"/>
          <w:color w:val="000000"/>
          <w:sz w:val="28"/>
          <w:szCs w:val="28"/>
        </w:rPr>
        <w:t xml:space="preserve">й денежной выплаты за телевизионное вещание гражданам из числа многодетных матерей, указанных в подпунктах 2 и 3 статьи 1 Закона Кемеровской области «О мерах социальной поддержки отдельных категорий многодетных матерей», </w:t>
      </w:r>
      <w:r>
        <w:rPr>
          <w:rFonts w:ascii="Times New Roman" w:hAnsi="Times New Roman"/>
          <w:color w:val="000000"/>
          <w:sz w:val="28"/>
          <w:szCs w:val="28"/>
          <w:shd w:val="clear" w:color="auto" w:fill="FFFF00"/>
        </w:rPr>
        <w:t>требуется документ, содержащий свед</w:t>
      </w:r>
      <w:r>
        <w:rPr>
          <w:rFonts w:ascii="Times New Roman" w:hAnsi="Times New Roman"/>
          <w:color w:val="000000"/>
          <w:sz w:val="28"/>
          <w:szCs w:val="28"/>
          <w:shd w:val="clear" w:color="auto" w:fill="FFFF00"/>
        </w:rPr>
        <w:t>ения о лицах, зарегистрированных совместно по новому месту жительства, выданный не ранее одного месяца, предшествующего дате обращения в уполномоченный орган по новому месту жительства (представляется только в отношении несовершеннолетних детей указанных г</w:t>
      </w:r>
      <w:r>
        <w:rPr>
          <w:rFonts w:ascii="Times New Roman" w:hAnsi="Times New Roman"/>
          <w:color w:val="000000"/>
          <w:sz w:val="28"/>
          <w:szCs w:val="28"/>
          <w:shd w:val="clear" w:color="auto" w:fill="FFFF00"/>
        </w:rPr>
        <w:t xml:space="preserve">раждан).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Копия личного дела хранится в уполномоченном органе по прежнему месту жительства, а в случаях, предусмотренных настоящим Порядком, – по месту пребывания (по месту фактического проживания) гражданина в течение 5 лет после пересылки личного дела.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4.3. В случае утраты личного дела уполномоченный орган принимает меры к его восстановлению по новому месту жительства гражданина. </w:t>
      </w:r>
    </w:p>
    <w:p w:rsidR="003C3BBC" w:rsidRDefault="00B42210">
      <w:pPr>
        <w:pStyle w:val="ab"/>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3C3BBC" w:rsidRDefault="003C3BBC">
      <w:pPr>
        <w:pStyle w:val="ab"/>
        <w:spacing w:after="0" w:line="240" w:lineRule="auto"/>
        <w:ind w:firstLine="709"/>
        <w:jc w:val="both"/>
        <w:rPr>
          <w:rFonts w:ascii="Times New Roman" w:hAnsi="Times New Roman"/>
          <w:color w:val="000000"/>
          <w:sz w:val="28"/>
          <w:szCs w:val="28"/>
        </w:rPr>
      </w:pPr>
    </w:p>
    <w:p w:rsidR="003C3BBC" w:rsidRDefault="003C3BBC">
      <w:pPr>
        <w:pStyle w:val="ab"/>
        <w:spacing w:after="0" w:line="240" w:lineRule="auto"/>
        <w:ind w:firstLine="709"/>
        <w:jc w:val="both"/>
        <w:rPr>
          <w:rFonts w:ascii="Times New Roman" w:hAnsi="Times New Roman"/>
          <w:color w:val="000000"/>
          <w:sz w:val="28"/>
          <w:szCs w:val="28"/>
        </w:rPr>
      </w:pPr>
    </w:p>
    <w:p w:rsidR="003C3BBC" w:rsidRDefault="003C3BBC">
      <w:pPr>
        <w:pStyle w:val="ab"/>
        <w:spacing w:after="0" w:line="240" w:lineRule="auto"/>
        <w:ind w:firstLine="709"/>
        <w:jc w:val="both"/>
        <w:rPr>
          <w:rFonts w:ascii="Times New Roman" w:hAnsi="Times New Roman"/>
          <w:color w:val="000000"/>
          <w:sz w:val="28"/>
          <w:szCs w:val="28"/>
        </w:rPr>
      </w:pPr>
    </w:p>
    <w:p w:rsidR="003C3BBC" w:rsidRDefault="003C3BBC">
      <w:pPr>
        <w:pStyle w:val="ab"/>
        <w:spacing w:after="0" w:line="240" w:lineRule="auto"/>
        <w:ind w:firstLine="709"/>
        <w:jc w:val="both"/>
        <w:rPr>
          <w:rFonts w:ascii="Times New Roman" w:hAnsi="Times New Roman"/>
          <w:color w:val="000000"/>
          <w:sz w:val="28"/>
          <w:szCs w:val="28"/>
        </w:rPr>
      </w:pPr>
    </w:p>
    <w:p w:rsidR="003C3BBC" w:rsidRDefault="003C3BBC">
      <w:pPr>
        <w:pStyle w:val="ab"/>
        <w:spacing w:after="0" w:line="240" w:lineRule="auto"/>
        <w:ind w:firstLine="709"/>
        <w:jc w:val="both"/>
        <w:rPr>
          <w:rFonts w:ascii="Times New Roman" w:hAnsi="Times New Roman"/>
          <w:color w:val="000000"/>
          <w:sz w:val="28"/>
          <w:szCs w:val="28"/>
        </w:rPr>
      </w:pPr>
    </w:p>
    <w:sectPr w:rsidR="003C3BBC">
      <w:headerReference w:type="even" r:id="rId36"/>
      <w:headerReference w:type="default" r:id="rId37"/>
      <w:headerReference w:type="first" r:id="rId38"/>
      <w:pgSz w:w="11906" w:h="16838"/>
      <w:pgMar w:top="620" w:right="849" w:bottom="1134" w:left="1701" w:header="563"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210" w:rsidRDefault="00B42210">
      <w:pPr>
        <w:spacing w:after="0" w:line="240" w:lineRule="auto"/>
      </w:pPr>
      <w:r>
        <w:separator/>
      </w:r>
    </w:p>
  </w:endnote>
  <w:endnote w:type="continuationSeparator" w:id="0">
    <w:p w:rsidR="00B42210" w:rsidRDefault="00B42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Mono">
    <w:altName w:val="Courier New"/>
    <w:charset w:val="01"/>
    <w:family w:val="auto"/>
    <w:pitch w:val="default"/>
  </w:font>
  <w:font w:name="SimSun">
    <w:altName w:val="宋体"/>
    <w:panose1 w:val="02010600030101010101"/>
    <w:charset w:val="86"/>
    <w:family w:val="auto"/>
    <w:pitch w:val="variable"/>
    <w:sig w:usb0="00000003" w:usb1="288F0000" w:usb2="00000016" w:usb3="00000000" w:csb0="00040001" w:csb1="00000000"/>
  </w:font>
  <w:font w:name="XO Thames">
    <w:altName w:val="Times New Roman"/>
    <w:charset w:val="01"/>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210" w:rsidRDefault="00B42210">
      <w:pPr>
        <w:spacing w:after="0" w:line="240" w:lineRule="auto"/>
      </w:pPr>
      <w:r>
        <w:separator/>
      </w:r>
    </w:p>
  </w:footnote>
  <w:footnote w:type="continuationSeparator" w:id="0">
    <w:p w:rsidR="00B42210" w:rsidRDefault="00B42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BBC" w:rsidRDefault="003C3BBC">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BBC" w:rsidRDefault="00B42210">
    <w:pPr>
      <w:pStyle w:val="a6"/>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9129FE">
      <w:rPr>
        <w:rFonts w:ascii="Times New Roman" w:hAnsi="Times New Roman" w:cs="Times New Roman"/>
        <w:noProof/>
        <w:sz w:val="24"/>
      </w:rPr>
      <w:t>2</w:t>
    </w:r>
    <w:r>
      <w:rPr>
        <w:rFonts w:ascii="Times New Roman" w:hAnsi="Times New Roman" w:cs="Times New Roman"/>
        <w:sz w:val="24"/>
      </w:rPr>
      <w:fldChar w:fldCharType="end"/>
    </w:r>
  </w:p>
  <w:p w:rsidR="003C3BBC" w:rsidRDefault="003C3BBC">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BBC" w:rsidRDefault="003C3BB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BC"/>
    <w:rsid w:val="003C3BBC"/>
    <w:rsid w:val="009129FE"/>
    <w:rsid w:val="00B4221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4675D-03A1-4DF5-BEB2-EF346A9B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Segoe UI" w:hAnsi="Segoe UI" w:cs="Segoe UI"/>
      <w:sz w:val="18"/>
      <w:szCs w:val="18"/>
    </w:rPr>
  </w:style>
  <w:style w:type="character" w:customStyle="1" w:styleId="2">
    <w:name w:val="Основной текст с отступом 2 Знак"/>
    <w:basedOn w:val="a0"/>
    <w:link w:val="20"/>
    <w:qFormat/>
    <w:rPr>
      <w:rFonts w:ascii="Times New Roman" w:eastAsia="Times New Roman" w:hAnsi="Times New Roman" w:cs="Times New Roman"/>
      <w:sz w:val="28"/>
      <w:szCs w:val="24"/>
    </w:rPr>
  </w:style>
  <w:style w:type="character" w:customStyle="1" w:styleId="a5">
    <w:name w:val="Верхний колонтитул Знак"/>
    <w:basedOn w:val="a0"/>
    <w:link w:val="a6"/>
    <w:qFormat/>
  </w:style>
  <w:style w:type="character" w:customStyle="1" w:styleId="a7">
    <w:name w:val="Нижний колонтитул Знак"/>
    <w:basedOn w:val="a0"/>
    <w:link w:val="a8"/>
    <w:qFormat/>
  </w:style>
  <w:style w:type="character" w:styleId="a9">
    <w:name w:val="Hyperlink"/>
    <w:basedOn w:val="a0"/>
    <w:rPr>
      <w:color w:val="0000FF" w:themeColor="hyperlink"/>
      <w:u w:val="single"/>
    </w:rPr>
  </w:style>
  <w:style w:type="paragraph" w:styleId="aa">
    <w:name w:val="Title"/>
    <w:basedOn w:val="a"/>
    <w:next w:val="ab"/>
    <w:qFormat/>
    <w:pPr>
      <w:keepNext/>
      <w:spacing w:before="240" w:after="120"/>
    </w:pPr>
    <w:rPr>
      <w:rFonts w:ascii="PT Astra Serif" w:eastAsia="Noto Sans CJK SC" w:hAnsi="PT Astra Serif" w:cs="FreeSans"/>
      <w:sz w:val="28"/>
      <w:szCs w:val="28"/>
    </w:rPr>
  </w:style>
  <w:style w:type="paragraph" w:styleId="ab">
    <w:name w:val="Body Text"/>
    <w:basedOn w:val="a"/>
    <w:pPr>
      <w:spacing w:after="140"/>
    </w:pPr>
  </w:style>
  <w:style w:type="paragraph" w:styleId="ac">
    <w:name w:val="List"/>
    <w:basedOn w:val="ab"/>
    <w:rPr>
      <w:rFonts w:ascii="PT Astra Serif" w:hAnsi="PT Astra Serif" w:cs="FreeSans"/>
    </w:rPr>
  </w:style>
  <w:style w:type="paragraph" w:styleId="ad">
    <w:name w:val="caption"/>
    <w:basedOn w:val="a"/>
    <w:qFormat/>
    <w:pPr>
      <w:suppressLineNumbers/>
      <w:spacing w:before="120" w:after="120"/>
    </w:pPr>
    <w:rPr>
      <w:rFonts w:ascii="PT Astra Serif" w:hAnsi="PT Astra Serif" w:cs="FreeSans"/>
      <w:i/>
      <w:iCs/>
      <w:sz w:val="24"/>
      <w:szCs w:val="24"/>
    </w:rPr>
  </w:style>
  <w:style w:type="paragraph" w:styleId="ae">
    <w:name w:val="index heading"/>
    <w:basedOn w:val="a"/>
    <w:qFormat/>
    <w:pPr>
      <w:suppressLineNumbers/>
    </w:pPr>
    <w:rPr>
      <w:rFonts w:ascii="PT Astra Serif" w:hAnsi="PT Astra Serif" w:cs="FreeSans"/>
    </w:rPr>
  </w:style>
  <w:style w:type="paragraph" w:customStyle="1" w:styleId="ConsPlusTitlePage">
    <w:name w:val="ConsPlusTitlePage"/>
    <w:qFormat/>
    <w:pPr>
      <w:widowControl w:val="0"/>
      <w:overflowPunct w:val="0"/>
    </w:pPr>
    <w:rPr>
      <w:rFonts w:ascii="Tahoma" w:hAnsi="Tahoma"/>
      <w:sz w:val="20"/>
      <w:lang w:eastAsia="ru-RU"/>
    </w:rPr>
  </w:style>
  <w:style w:type="paragraph" w:customStyle="1" w:styleId="ConsPlusNormal">
    <w:name w:val="ConsPlusNormal"/>
    <w:qFormat/>
    <w:pPr>
      <w:widowControl w:val="0"/>
      <w:overflowPunct w:val="0"/>
    </w:pPr>
    <w:rPr>
      <w:rFonts w:cs="Calibri"/>
      <w:lang w:eastAsia="ru-RU"/>
    </w:rPr>
  </w:style>
  <w:style w:type="paragraph" w:customStyle="1" w:styleId="ConsPlusTitle">
    <w:name w:val="ConsPlusTitle"/>
    <w:qFormat/>
    <w:pPr>
      <w:widowControl w:val="0"/>
      <w:overflowPunct w:val="0"/>
    </w:pPr>
    <w:rPr>
      <w:rFonts w:cs="Calibri"/>
      <w:b/>
      <w:lang w:eastAsia="ru-RU"/>
    </w:rPr>
  </w:style>
  <w:style w:type="paragraph" w:customStyle="1" w:styleId="ConsPlusNonformat">
    <w:name w:val="ConsPlusNonformat"/>
    <w:qFormat/>
    <w:pPr>
      <w:widowControl w:val="0"/>
      <w:overflowPunct w:val="0"/>
    </w:pPr>
    <w:rPr>
      <w:rFonts w:ascii="Courier New" w:hAnsi="Courier New" w:cs="Courier New"/>
      <w:sz w:val="20"/>
      <w:lang w:eastAsia="ru-RU"/>
    </w:rPr>
  </w:style>
  <w:style w:type="paragraph" w:styleId="a4">
    <w:name w:val="Balloon Text"/>
    <w:basedOn w:val="a"/>
    <w:link w:val="a3"/>
    <w:qFormat/>
    <w:pPr>
      <w:spacing w:after="0" w:line="240" w:lineRule="auto"/>
    </w:pPr>
    <w:rPr>
      <w:rFonts w:ascii="Segoe UI" w:hAnsi="Segoe UI" w:cs="Segoe UI"/>
      <w:sz w:val="18"/>
      <w:szCs w:val="18"/>
    </w:rPr>
  </w:style>
  <w:style w:type="paragraph" w:styleId="20">
    <w:name w:val="Body Text Indent 2"/>
    <w:basedOn w:val="a"/>
    <w:link w:val="2"/>
    <w:qFormat/>
    <w:pPr>
      <w:tabs>
        <w:tab w:val="left" w:pos="0"/>
      </w:tabs>
      <w:spacing w:after="0" w:line="240" w:lineRule="auto"/>
      <w:ind w:firstLine="900"/>
      <w:jc w:val="both"/>
    </w:pPr>
    <w:rPr>
      <w:rFonts w:ascii="Times New Roman" w:eastAsia="Times New Roman" w:hAnsi="Times New Roman" w:cs="Times New Roman"/>
      <w:sz w:val="28"/>
      <w:szCs w:val="24"/>
    </w:rPr>
  </w:style>
  <w:style w:type="paragraph" w:customStyle="1" w:styleId="HeaderandFooter">
    <w:name w:val="Header and Footer"/>
    <w:basedOn w:val="a"/>
    <w:qFormat/>
  </w:style>
  <w:style w:type="paragraph" w:styleId="a6">
    <w:name w:val="header"/>
    <w:basedOn w:val="a"/>
    <w:link w:val="a5"/>
    <w:pPr>
      <w:tabs>
        <w:tab w:val="center" w:pos="4677"/>
        <w:tab w:val="right" w:pos="9355"/>
      </w:tabs>
      <w:spacing w:after="0" w:line="240" w:lineRule="auto"/>
    </w:pPr>
  </w:style>
  <w:style w:type="paragraph" w:styleId="a8">
    <w:name w:val="footer"/>
    <w:basedOn w:val="a"/>
    <w:link w:val="a7"/>
    <w:pPr>
      <w:tabs>
        <w:tab w:val="center" w:pos="4677"/>
        <w:tab w:val="right" w:pos="9355"/>
      </w:tabs>
      <w:spacing w:after="0" w:line="240" w:lineRule="auto"/>
    </w:pPr>
  </w:style>
  <w:style w:type="paragraph" w:styleId="af">
    <w:name w:val="List Paragraph"/>
    <w:basedOn w:val="a"/>
    <w:qFormat/>
    <w:pPr>
      <w:ind w:left="720"/>
      <w:contextualSpacing/>
    </w:pPr>
    <w:rPr>
      <w:lang w:eastAsia="ru-RU"/>
    </w:rPr>
  </w:style>
  <w:style w:type="paragraph" w:customStyle="1" w:styleId="af0">
    <w:name w:val="Текст в заданном формате"/>
    <w:basedOn w:val="a"/>
    <w:qFormat/>
    <w:pPr>
      <w:spacing w:after="0"/>
    </w:pPr>
    <w:rPr>
      <w:rFonts w:ascii="Liberation Mono" w:eastAsia="Liberation Mono" w:hAnsi="Liberation Mono" w:cs="Liberation Mono"/>
      <w:sz w:val="20"/>
      <w:szCs w:val="20"/>
    </w:rPr>
  </w:style>
  <w:style w:type="paragraph" w:customStyle="1" w:styleId="af1">
    <w:name w:val="Содержимое таблицы"/>
    <w:basedOn w:val="a"/>
    <w:qFormat/>
    <w:pPr>
      <w:widowControl w:val="0"/>
      <w:suppressLineNumbers/>
    </w:pPr>
  </w:style>
  <w:style w:type="paragraph" w:customStyle="1" w:styleId="af2">
    <w:name w:val="Заголовок таблицы"/>
    <w:basedOn w:val="af1"/>
    <w:qFormat/>
    <w:pPr>
      <w:jc w:val="center"/>
    </w:pPr>
    <w:rPr>
      <w:b/>
      <w:bCs/>
    </w:rPr>
  </w:style>
  <w:style w:type="numbering" w:customStyle="1" w:styleId="af3">
    <w:name w:val="Без списка"/>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84&amp;n=43877&amp;dst=100005" TargetMode="External"/><Relationship Id="rId18" Type="http://schemas.openxmlformats.org/officeDocument/2006/relationships/hyperlink" Target="https://login.consultant.ru/link/?req=doc&amp;base=RLAW284&amp;n=140593&amp;dst=100177" TargetMode="External"/><Relationship Id="rId26" Type="http://schemas.openxmlformats.org/officeDocument/2006/relationships/hyperlink" Target="https://login.consultant.ru/link/?req=doc&amp;base=RLAW284&amp;n=139304&amp;dst=101986" TargetMode="External"/><Relationship Id="rId39" Type="http://schemas.openxmlformats.org/officeDocument/2006/relationships/fontTable" Target="fontTable.xml"/><Relationship Id="rId21" Type="http://schemas.openxmlformats.org/officeDocument/2006/relationships/hyperlink" Target="https://login.consultant.ru/link/?req=doc&amp;base=RLAW284&amp;n=106357&amp;dst=100005" TargetMode="External"/><Relationship Id="rId34" Type="http://schemas.openxmlformats.org/officeDocument/2006/relationships/hyperlink" Target="https://login.consultant.ru/link/?req=doc&amp;base=RLAW284&amp;n=164269&amp;dst=101705&amp;field=134&amp;date=14.07.2026" TargetMode="External"/><Relationship Id="rId7" Type="http://schemas.openxmlformats.org/officeDocument/2006/relationships/hyperlink" Target="https://login.consultant.ru/link/?req=doc&amp;base=RLAW284&amp;n=16309&amp;dst=100005" TargetMode="External"/><Relationship Id="rId12" Type="http://schemas.openxmlformats.org/officeDocument/2006/relationships/hyperlink" Target="https://login.consultant.ru/link/?req=doc&amp;base=RLAW284&amp;n=35145&amp;dst=100008" TargetMode="External"/><Relationship Id="rId17" Type="http://schemas.openxmlformats.org/officeDocument/2006/relationships/hyperlink" Target="https://login.consultant.ru/link/?req=doc&amp;base=RLAW284&amp;n=65452&amp;dst=100005" TargetMode="External"/><Relationship Id="rId25" Type="http://schemas.openxmlformats.org/officeDocument/2006/relationships/hyperlink" Target="https://login.consultant.ru/link/?req=doc&amp;base=RLAW284&amp;n=126011&amp;dst=100005" TargetMode="External"/><Relationship Id="rId33" Type="http://schemas.openxmlformats.org/officeDocument/2006/relationships/hyperlink" Target="https://login.consultant.ru/link/?req=doc&amp;base=RLAW284&amp;n=140190&amp;dst=100194" TargetMode="External"/><Relationship Id="rId38"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login.consultant.ru/link/?req=doc&amp;base=RLAW284&amp;n=106355&amp;dst=100005" TargetMode="External"/><Relationship Id="rId20" Type="http://schemas.openxmlformats.org/officeDocument/2006/relationships/hyperlink" Target="https://login.consultant.ru/link/?req=doc&amp;base=RLAW284&amp;n=107678&amp;dst=100062" TargetMode="External"/><Relationship Id="rId29" Type="http://schemas.openxmlformats.org/officeDocument/2006/relationships/hyperlink" Target="https://login.consultant.ru/link/?req=doc&amp;base=LAW&amp;n=448202"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RLAW284&amp;n=23690&amp;dst=100005" TargetMode="External"/><Relationship Id="rId24" Type="http://schemas.openxmlformats.org/officeDocument/2006/relationships/hyperlink" Target="https://login.consultant.ru/link/?req=doc&amp;base=RLAW284&amp;n=122806&amp;dst=100005" TargetMode="External"/><Relationship Id="rId32" Type="http://schemas.openxmlformats.org/officeDocument/2006/relationships/hyperlink" Target="https://login.consultant.ru/link/?req=doc&amp;base=RLAW284&amp;n=140190&amp;dst=100183"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login.consultant.ru/link/?req=doc&amp;base=RLAW284&amp;n=55148&amp;dst=100005" TargetMode="External"/><Relationship Id="rId23" Type="http://schemas.openxmlformats.org/officeDocument/2006/relationships/hyperlink" Target="https://login.consultant.ru/link/?req=doc&amp;base=RLAW284&amp;n=120705&amp;dst=100021" TargetMode="External"/><Relationship Id="rId28" Type="http://schemas.openxmlformats.org/officeDocument/2006/relationships/hyperlink" Target="https://login.consultant.ru/link/?req=doc&amp;base=LAW&amp;n=448202" TargetMode="External"/><Relationship Id="rId36" Type="http://schemas.openxmlformats.org/officeDocument/2006/relationships/header" Target="header1.xml"/><Relationship Id="rId10" Type="http://schemas.openxmlformats.org/officeDocument/2006/relationships/hyperlink" Target="https://login.consultant.ru/link/?req=doc&amp;base=RLAW284&amp;n=22533&amp;dst=100005" TargetMode="External"/><Relationship Id="rId19" Type="http://schemas.openxmlformats.org/officeDocument/2006/relationships/hyperlink" Target="https://login.consultant.ru/link/?req=doc&amp;base=RLAW284&amp;n=140592&amp;dst=100092" TargetMode="External"/><Relationship Id="rId31" Type="http://schemas.openxmlformats.org/officeDocument/2006/relationships/hyperlink" Target="https://login.consultant.ru/link/?req=doc&amp;base=LAW&amp;n=471840" TargetMode="External"/><Relationship Id="rId4" Type="http://schemas.openxmlformats.org/officeDocument/2006/relationships/footnotes" Target="footnotes.xml"/><Relationship Id="rId9" Type="http://schemas.openxmlformats.org/officeDocument/2006/relationships/hyperlink" Target="https://login.consultant.ru/link/?req=doc&amp;base=RLAW284&amp;n=21199&amp;dst=100005" TargetMode="External"/><Relationship Id="rId14" Type="http://schemas.openxmlformats.org/officeDocument/2006/relationships/hyperlink" Target="https://login.consultant.ru/link/?req=doc&amp;base=RLAW284&amp;n=50144&amp;dst=100005" TargetMode="External"/><Relationship Id="rId22" Type="http://schemas.openxmlformats.org/officeDocument/2006/relationships/hyperlink" Target="https://login.consultant.ru/link/?req=doc&amp;base=RLAW284&amp;n=140597&amp;dst=100065" TargetMode="External"/><Relationship Id="rId27" Type="http://schemas.openxmlformats.org/officeDocument/2006/relationships/hyperlink" Target="https://login.consultant.ru/link/?req=doc&amp;base=LAW&amp;n=448263&amp;dst=100065" TargetMode="External"/><Relationship Id="rId30" Type="http://schemas.openxmlformats.org/officeDocument/2006/relationships/hyperlink" Target="https://login.consultant.ru/link/?req=doc&amp;base=LAW&amp;n=471840" TargetMode="External"/><Relationship Id="rId35" Type="http://schemas.openxmlformats.org/officeDocument/2006/relationships/hyperlink" Target="http://www.cbr.ru/" TargetMode="External"/><Relationship Id="rId8" Type="http://schemas.openxmlformats.org/officeDocument/2006/relationships/hyperlink" Target="https://login.consultant.ru/link/?req=doc&amp;base=RLAW284&amp;n=19328&amp;dst=100005"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10678</Words>
  <Characters>60869</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fomina</dc:creator>
  <dc:description/>
  <cp:lastModifiedBy>Bernatskaya</cp:lastModifiedBy>
  <cp:revision>2</cp:revision>
  <cp:lastPrinted>2026-07-15T08:57:00Z</cp:lastPrinted>
  <dcterms:created xsi:type="dcterms:W3CDTF">2026-08-07T05:42:00Z</dcterms:created>
  <dcterms:modified xsi:type="dcterms:W3CDTF">2026-08-07T05:42:00Z</dcterms:modified>
  <dc:language>ru-RU</dc:language>
</cp:coreProperties>
</file>